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92" w:rsidRPr="00396D92" w:rsidRDefault="00396D92" w:rsidP="00396D9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96D92">
        <w:rPr>
          <w:rFonts w:ascii="宋体" w:eastAsia="宋体" w:hAnsi="宋体" w:cs="宋体"/>
          <w:kern w:val="0"/>
          <w:sz w:val="18"/>
          <w:szCs w:val="18"/>
        </w:rPr>
        <w:t>附件1：</w:t>
      </w:r>
    </w:p>
    <w:p w:rsidR="00396D92" w:rsidRPr="00396D92" w:rsidRDefault="00396D92" w:rsidP="00396D9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96D92">
        <w:rPr>
          <w:rFonts w:ascii="宋体" w:eastAsia="宋体" w:hAnsi="宋体" w:cs="宋体"/>
          <w:kern w:val="0"/>
          <w:sz w:val="18"/>
          <w:szCs w:val="18"/>
        </w:rPr>
        <w:t>说课评分标准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8"/>
        <w:gridCol w:w="5036"/>
        <w:gridCol w:w="367"/>
        <w:gridCol w:w="366"/>
        <w:gridCol w:w="477"/>
        <w:gridCol w:w="434"/>
        <w:gridCol w:w="548"/>
      </w:tblGrid>
      <w:tr w:rsidR="00396D92" w:rsidRPr="00396D92" w:rsidTr="00396D92"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5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16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ind w:firstLine="4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等</w:t>
            </w: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 </w:t>
            </w: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级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得分</w:t>
            </w: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A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C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396D92" w:rsidRPr="00396D92" w:rsidTr="00396D92"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说教材</w:t>
            </w:r>
          </w:p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结合课标，准确分析</w:t>
            </w: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本节课的内容地位及作用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教学内容符合课标要求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三维学习目标设计全面、具体、明确，能有效整合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学习重、难点设定科学有依据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能创造性地使用教材，合理开发课程资源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说教法</w:t>
            </w:r>
          </w:p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分）</w:t>
            </w: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面向全体进行教学，关注全体学生的学习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教法体现以学生为主体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激发学生的学习主动性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教法灵活且有效促进学生发展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教学手段能合理选择及有效运用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说学法</w:t>
            </w:r>
          </w:p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分）</w:t>
            </w: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学情（</w:t>
            </w:r>
            <w:r w:rsidRPr="00396D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双基、兴趣、能力、方法、习惯）的分析具体、恰当</w:t>
            </w: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，符合学生现状，体现学段特点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注意学生学习习惯培养且对学生学习要求适度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能对学生进行学习策略指导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注意培养学生动手能力和创新思维能力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注意对学生进行科学知识建构方法引导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说教学</w:t>
            </w:r>
          </w:p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过程</w:t>
            </w:r>
          </w:p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</w:t>
            </w: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分）</w:t>
            </w: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情景创设巧妙，能有效设疑、激发学生探究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学生主体积极参与、师生关系和谐互动、学生活动设计科学合理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知识点之间的衔接合理，层次清楚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善于把握教学重点，有效突破难点，详略得当难易适度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关注学习过程与方法，培养学生创新与实践能力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贴近学生生活实际，体现学科的生活性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重视教学反馈和激励学生，体现发展性评价，学习目标达成度高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练习设计和课外作业布置必要，对知识巩固有效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教学</w:t>
            </w:r>
          </w:p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基本功</w:t>
            </w:r>
          </w:p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分）</w:t>
            </w: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普通话好、语速适当、语言规范、富有感染力，板书合理美观，教师书写规范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教态自然大方、举止得体自信，不机械读稿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教学环节组织能力强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能有效应用现代教育技术，突破教学重难点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96D92" w:rsidRPr="00396D92" w:rsidTr="00396D92"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D92" w:rsidRPr="00396D92" w:rsidRDefault="00396D92" w:rsidP="00396D9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</w:t>
            </w:r>
            <w:r w:rsidRPr="00396D9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396D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76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96D92" w:rsidRPr="00396D92" w:rsidRDefault="00396D92" w:rsidP="00396D9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DC622E" w:rsidRDefault="00DC622E"/>
    <w:sectPr w:rsidR="00DC6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22E" w:rsidRDefault="00DC622E" w:rsidP="00396D92">
      <w:r>
        <w:separator/>
      </w:r>
    </w:p>
  </w:endnote>
  <w:endnote w:type="continuationSeparator" w:id="1">
    <w:p w:rsidR="00DC622E" w:rsidRDefault="00DC622E" w:rsidP="00396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22E" w:rsidRDefault="00DC622E" w:rsidP="00396D92">
      <w:r>
        <w:separator/>
      </w:r>
    </w:p>
  </w:footnote>
  <w:footnote w:type="continuationSeparator" w:id="1">
    <w:p w:rsidR="00DC622E" w:rsidRDefault="00DC622E" w:rsidP="00396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D92"/>
    <w:rsid w:val="00396D92"/>
    <w:rsid w:val="00DC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D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D9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96D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96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2015-07-17T11:06:00Z</dcterms:created>
  <dcterms:modified xsi:type="dcterms:W3CDTF">2015-07-17T11:06:00Z</dcterms:modified>
</cp:coreProperties>
</file>