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1A" w:rsidRDefault="00CC09A4">
      <w:r>
        <w:rPr>
          <w:rFonts w:hint="eastAsia"/>
          <w:color w:val="333333"/>
          <w:szCs w:val="21"/>
        </w:rPr>
        <w:t>教师资格证是全国通用的，也可以跨省报考，只要您符合其他省份的报考条件就可报考。</w:t>
      </w:r>
      <w:bookmarkStart w:id="0" w:name="_GoBack"/>
      <w:bookmarkEnd w:id="0"/>
    </w:p>
    <w:sectPr w:rsidR="0087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55"/>
    <w:rsid w:val="0087531A"/>
    <w:rsid w:val="00A20855"/>
    <w:rsid w:val="00CC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F5649-3DBA-4D7D-8F11-B9D25361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2016-09-06T08:09:00Z</dcterms:created>
  <dcterms:modified xsi:type="dcterms:W3CDTF">2016-09-06T08:09:00Z</dcterms:modified>
</cp:coreProperties>
</file>