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150" w:afterAutospacing="0" w:line="360" w:lineRule="atLeast"/>
        <w:ind w:left="0" w:righ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15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 </w:t>
      </w:r>
    </w:p>
    <w:p>
      <w:pPr>
        <w:keepNext w:val="0"/>
        <w:keepLines w:val="0"/>
        <w:widowControl/>
        <w:suppressLineNumbers w:val="0"/>
        <w:shd w:val="clear" w:fill="F5FA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5FAFF"/>
          <w:lang w:val="en-US" w:eastAsia="zh-CN" w:bidi="ar"/>
        </w:rPr>
        <w:t>渝北区2016年面向全国公开选聘优秀教师部分拟聘用人员公示表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5FA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5FAFF"/>
          <w:lang w:val="en-US" w:eastAsia="zh-CN" w:bidi="ar"/>
        </w:rPr>
        <w:t>（第一批）</w:t>
      </w: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824"/>
        <w:gridCol w:w="377"/>
        <w:gridCol w:w="955"/>
        <w:gridCol w:w="800"/>
        <w:gridCol w:w="1284"/>
        <w:gridCol w:w="1104"/>
        <w:gridCol w:w="1011"/>
        <w:gridCol w:w="800"/>
        <w:gridCol w:w="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覃业群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回兴中心校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专门史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谢青容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高中德语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1975.06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4—9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魏小兵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计算机及应用教育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教师进修学校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潘仲英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王婧君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1985.05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小学教育（英语）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1980.07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应鑫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吴林辉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1978.04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文家平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杨袖苏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龙塔实验学校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殷越前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龙塔实验学校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汉语教学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南方玫瑰城小学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龙洋平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晏顺才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1-29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刘复丹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唐建军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新牌坊小学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育仁中学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育仁中学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朱怀春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1979.05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长安锦绣小学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渝北区职教中心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824"/>
        <w:gridCol w:w="377"/>
        <w:gridCol w:w="955"/>
        <w:gridCol w:w="800"/>
        <w:gridCol w:w="1284"/>
        <w:gridCol w:w="1104"/>
        <w:gridCol w:w="1011"/>
        <w:gridCol w:w="800"/>
        <w:gridCol w:w="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覃业群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华蓥中学校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回兴中心校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专门史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谢青容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高中德语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1975.06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4—9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魏小兵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计算机及应用教育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教师进修学校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潘仲英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王婧君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1985.05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1-18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小学教育（英语）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1980.07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空港新城小学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应鑫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吴林辉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1978.04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文家平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两江中学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杨袖苏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1-23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龙塔实验学校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殷越前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4—10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龙塔实验学校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汉语教学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南方玫瑰城小学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龙洋平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4—7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晏顺才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1-29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刘复丹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1983.10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4—16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松树桥中学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唐建军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5—14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新牌坊小学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育仁中学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2—12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育仁中学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朱怀春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1979.05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1-16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长安锦绣小学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5—1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渝北区职教中心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1565"/>
    <w:rsid w:val="6C8C15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2016-09-14T08:59:00Z</dcterms:created>
  <dc:creator>Administrator</dc:creator>
  <cp:lastModifiedBy>Administrator</cp:lastModifiedBy>
  <dcterms:modified xsi:type="dcterms:W3CDTF">2016-09-14T09:00:14Z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