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122E67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  <w:bdr w:val="none" w:color="auto" w:sz="0" w:space="0"/>
          <w:shd w:val="clear" w:fill="FFFFFF"/>
        </w:rPr>
        <w:t> 承 诺 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  <w:bdr w:val="none" w:color="auto" w:sz="0" w:space="0"/>
          <w:shd w:val="clear" w:fill="FFFFFF"/>
        </w:rPr>
        <w:t>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  <w:bdr w:val="none" w:color="auto" w:sz="0" w:space="0"/>
          <w:shd w:val="clear" w:fill="FFFFFF"/>
        </w:rPr>
        <w:t>    本人自觉遵守农村学校特级教师竞聘纪律，维护竞聘的严肃性和公平、公正，保证所填报材料及内容真实、准确，不做任何违反竞聘纪律和工作程序的事情，不向任何单位和个人请托，干扰竞聘。如果违反，愿接受组织给予的纪律处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  <w:bdr w:val="none" w:color="auto" w:sz="0" w:space="0"/>
          <w:shd w:val="clear" w:fill="FFFFFF"/>
        </w:rPr>
        <w:t>                                承诺人：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  <w:bdr w:val="none" w:color="auto" w:sz="0" w:space="0"/>
          <w:shd w:val="clear" w:fill="FFFFFF"/>
        </w:rPr>
        <w:t>                                   年   月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11128"/>
    <w:rsid w:val="6BB111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2017-04-05T05:00:00Z</dcterms:created>
  <dc:creator>ASUS</dc:creator>
  <cp:lastModifiedBy>ASUS</cp:lastModifiedBy>
  <dcterms:modified xsi:type="dcterms:W3CDTF">2017-04-05T05:00:36Z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