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5D" w:rsidRPr="00B34E5D" w:rsidRDefault="00B34E5D" w:rsidP="00B34E5D">
      <w:pPr>
        <w:widowControl/>
        <w:spacing w:line="900" w:lineRule="atLeast"/>
        <w:jc w:val="center"/>
        <w:rPr>
          <w:rFonts w:ascii="Calibri" w:eastAsia="宋体" w:hAnsi="Calibri" w:cs="Calibri"/>
          <w:color w:val="000000"/>
          <w:kern w:val="0"/>
          <w:szCs w:val="21"/>
        </w:rPr>
      </w:pPr>
      <w:r w:rsidRPr="00B34E5D">
        <w:rPr>
          <w:rFonts w:ascii="华文中宋" w:eastAsia="华文中宋" w:hAnsi="华文中宋" w:cs="Calibri" w:hint="eastAsia"/>
          <w:color w:val="000000"/>
          <w:kern w:val="0"/>
          <w:sz w:val="52"/>
          <w:szCs w:val="52"/>
        </w:rPr>
        <w:t>事业单位公开招聘分类考试</w:t>
      </w:r>
    </w:p>
    <w:p w:rsidR="00B34E5D" w:rsidRPr="00B34E5D" w:rsidRDefault="00B34E5D" w:rsidP="00B34E5D">
      <w:pPr>
        <w:widowControl/>
        <w:spacing w:line="900" w:lineRule="atLeast"/>
        <w:jc w:val="center"/>
        <w:rPr>
          <w:rFonts w:ascii="Calibri" w:eastAsia="宋体" w:hAnsi="Calibri" w:cs="Calibri"/>
          <w:color w:val="000000"/>
          <w:kern w:val="0"/>
          <w:szCs w:val="21"/>
        </w:rPr>
      </w:pPr>
      <w:r w:rsidRPr="00B34E5D">
        <w:rPr>
          <w:rFonts w:ascii="华文中宋" w:eastAsia="华文中宋" w:hAnsi="华文中宋" w:cs="Calibri" w:hint="eastAsia"/>
          <w:color w:val="000000"/>
          <w:kern w:val="0"/>
          <w:sz w:val="52"/>
          <w:szCs w:val="52"/>
        </w:rPr>
        <w:t>公共科目笔试考试大纲</w:t>
      </w:r>
      <w:r w:rsidRPr="00B34E5D">
        <w:rPr>
          <w:rFonts w:ascii="楷体_GB2312" w:eastAsia="楷体_GB2312" w:hAnsi="Calibri" w:cs="Calibri" w:hint="eastAsia"/>
          <w:color w:val="000000"/>
          <w:kern w:val="0"/>
          <w:sz w:val="52"/>
          <w:szCs w:val="52"/>
        </w:rPr>
        <w:t>（试行）</w:t>
      </w:r>
    </w:p>
    <w:p w:rsidR="00B34E5D" w:rsidRPr="00B34E5D" w:rsidRDefault="00B34E5D" w:rsidP="00B34E5D">
      <w:pPr>
        <w:widowControl/>
        <w:spacing w:line="900" w:lineRule="atLeast"/>
        <w:jc w:val="center"/>
        <w:rPr>
          <w:rFonts w:ascii="Calibri" w:eastAsia="宋体" w:hAnsi="Calibri" w:cs="Calibri"/>
          <w:color w:val="000000"/>
          <w:kern w:val="0"/>
          <w:szCs w:val="21"/>
        </w:rPr>
      </w:pPr>
      <w:r w:rsidRPr="00B34E5D">
        <w:rPr>
          <w:rFonts w:ascii="宋体" w:eastAsia="宋体" w:hAnsi="宋体" w:cs="Calibri" w:hint="eastAsia"/>
          <w:color w:val="000000"/>
          <w:kern w:val="0"/>
          <w:sz w:val="44"/>
          <w:szCs w:val="44"/>
        </w:rPr>
        <w:t>（2015年版）</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b/>
          <w:bCs/>
          <w:color w:val="000000"/>
          <w:kern w:val="0"/>
          <w:sz w:val="28"/>
          <w:szCs w:val="28"/>
        </w:rPr>
        <w:t> </w:t>
      </w:r>
    </w:p>
    <w:p w:rsidR="00B34E5D" w:rsidRPr="00B34E5D" w:rsidRDefault="00B34E5D" w:rsidP="00B34E5D">
      <w:pPr>
        <w:widowControl/>
        <w:spacing w:line="500" w:lineRule="atLeast"/>
        <w:jc w:val="center"/>
        <w:rPr>
          <w:rFonts w:ascii="Calibri" w:eastAsia="宋体" w:hAnsi="Calibri" w:cs="Calibri"/>
          <w:color w:val="000000"/>
          <w:kern w:val="0"/>
          <w:szCs w:val="21"/>
        </w:rPr>
      </w:pPr>
      <w:r w:rsidRPr="00B34E5D">
        <w:rPr>
          <w:rFonts w:ascii="华文中宋" w:eastAsia="华文中宋" w:hAnsi="华文中宋" w:cs="Calibri" w:hint="eastAsia"/>
          <w:color w:val="000000"/>
          <w:kern w:val="0"/>
          <w:sz w:val="32"/>
          <w:szCs w:val="32"/>
        </w:rPr>
        <w:t>人力资源和社会保障部人事考试中心</w:t>
      </w:r>
    </w:p>
    <w:p w:rsidR="00B34E5D" w:rsidRPr="00B34E5D" w:rsidRDefault="00B34E5D" w:rsidP="00B34E5D">
      <w:pPr>
        <w:widowControl/>
        <w:spacing w:line="500" w:lineRule="atLeast"/>
        <w:jc w:val="center"/>
        <w:rPr>
          <w:rFonts w:ascii="Calibri" w:eastAsia="宋体" w:hAnsi="Calibri" w:cs="Calibri"/>
          <w:color w:val="000000"/>
          <w:kern w:val="0"/>
          <w:szCs w:val="21"/>
        </w:rPr>
      </w:pPr>
      <w:r w:rsidRPr="00B34E5D">
        <w:rPr>
          <w:rFonts w:ascii="华文中宋" w:eastAsia="华文中宋" w:hAnsi="华文中宋" w:cs="Calibri" w:hint="eastAsia"/>
          <w:color w:val="000000"/>
          <w:kern w:val="0"/>
          <w:sz w:val="32"/>
          <w:szCs w:val="32"/>
        </w:rPr>
        <w:t>2015年3月</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华文中宋" w:eastAsia="华文中宋" w:hAnsi="华文中宋" w:cs="宋体" w:hint="eastAsia"/>
          <w:color w:val="000000"/>
          <w:kern w:val="0"/>
          <w:sz w:val="44"/>
          <w:szCs w:val="44"/>
        </w:rPr>
        <w:br w:type="textWrapping" w:clear="all"/>
      </w:r>
    </w:p>
    <w:p w:rsidR="00B34E5D" w:rsidRPr="00B34E5D" w:rsidRDefault="00B34E5D" w:rsidP="00B34E5D">
      <w:pPr>
        <w:widowControl/>
        <w:spacing w:line="600" w:lineRule="atLeast"/>
        <w:jc w:val="center"/>
        <w:rPr>
          <w:rFonts w:ascii="Calibri" w:eastAsia="宋体" w:hAnsi="Calibri" w:cs="Calibri" w:hint="eastAsia"/>
          <w:color w:val="000000"/>
          <w:kern w:val="0"/>
          <w:szCs w:val="21"/>
        </w:rPr>
      </w:pPr>
      <w:r w:rsidRPr="00B34E5D">
        <w:rPr>
          <w:rFonts w:ascii="华文中宋" w:eastAsia="华文中宋" w:hAnsi="华文中宋" w:cs="Calibri" w:hint="eastAsia"/>
          <w:color w:val="000000"/>
          <w:kern w:val="0"/>
          <w:sz w:val="44"/>
          <w:szCs w:val="44"/>
        </w:rPr>
        <w:t>目    </w:t>
      </w:r>
      <w:r w:rsidRPr="00B34E5D">
        <w:rPr>
          <w:rFonts w:ascii="华文中宋" w:eastAsia="华文中宋" w:hAnsi="华文中宋" w:cs="Calibri" w:hint="eastAsia"/>
          <w:color w:val="000000"/>
          <w:kern w:val="0"/>
          <w:sz w:val="44"/>
        </w:rPr>
        <w:t> </w:t>
      </w:r>
      <w:r w:rsidRPr="00B34E5D">
        <w:rPr>
          <w:rFonts w:ascii="华文中宋" w:eastAsia="华文中宋" w:hAnsi="华文中宋" w:cs="Calibri" w:hint="eastAsia"/>
          <w:color w:val="000000"/>
          <w:kern w:val="0"/>
          <w:sz w:val="44"/>
          <w:szCs w:val="44"/>
        </w:rPr>
        <w:t>录</w:t>
      </w:r>
    </w:p>
    <w:p w:rsidR="00B34E5D" w:rsidRPr="00B34E5D" w:rsidRDefault="00B34E5D" w:rsidP="00B34E5D">
      <w:pPr>
        <w:widowControl/>
        <w:spacing w:line="600" w:lineRule="atLeast"/>
        <w:rPr>
          <w:rFonts w:ascii="Calibri" w:eastAsia="宋体" w:hAnsi="Calibri" w:cs="Calibri"/>
          <w:color w:val="000000"/>
          <w:kern w:val="0"/>
          <w:szCs w:val="21"/>
        </w:rPr>
      </w:pPr>
      <w:r w:rsidRPr="00B34E5D">
        <w:rPr>
          <w:rFonts w:ascii="宋体" w:eastAsia="宋体" w:hAnsi="宋体" w:cs="宋体" w:hint="eastAsia"/>
          <w:color w:val="000000"/>
          <w:kern w:val="0"/>
          <w:sz w:val="32"/>
          <w:szCs w:val="32"/>
        </w:rPr>
        <w:t> </w:t>
      </w:r>
    </w:p>
    <w:p w:rsidR="00B34E5D" w:rsidRPr="00B34E5D" w:rsidRDefault="00B34E5D" w:rsidP="00B34E5D">
      <w:pPr>
        <w:widowControl/>
        <w:spacing w:before="120" w:after="120" w:line="480" w:lineRule="atLeast"/>
        <w:jc w:val="left"/>
        <w:rPr>
          <w:rFonts w:ascii="Times New Roman" w:eastAsia="宋体" w:hAnsi="Times New Roman" w:cs="Times New Roman"/>
          <w:b/>
          <w:bCs/>
          <w:caps/>
          <w:color w:val="000000"/>
          <w:kern w:val="0"/>
          <w:sz w:val="20"/>
          <w:szCs w:val="20"/>
        </w:rPr>
      </w:pPr>
      <w:hyperlink r:id="rId6" w:anchor="_Toc413416762" w:history="1">
        <w:r w:rsidRPr="00B34E5D">
          <w:rPr>
            <w:rFonts w:ascii="仿宋_GB2312" w:eastAsia="仿宋_GB2312" w:hAnsi="Times New Roman" w:cs="Times New Roman" w:hint="eastAsia"/>
            <w:b/>
            <w:bCs/>
            <w:caps/>
            <w:color w:val="800080"/>
            <w:kern w:val="0"/>
            <w:sz w:val="28"/>
            <w:u w:val="single"/>
          </w:rPr>
          <w:t>编制说明</w:t>
        </w:r>
      </w:hyperlink>
    </w:p>
    <w:p w:rsidR="00B34E5D" w:rsidRPr="00B34E5D" w:rsidRDefault="00B34E5D" w:rsidP="00B34E5D">
      <w:pPr>
        <w:widowControl/>
        <w:spacing w:before="120" w:after="120" w:line="480" w:lineRule="atLeast"/>
        <w:jc w:val="left"/>
        <w:rPr>
          <w:rFonts w:ascii="Times New Roman" w:eastAsia="宋体" w:hAnsi="Times New Roman" w:cs="Times New Roman"/>
          <w:b/>
          <w:bCs/>
          <w:caps/>
          <w:color w:val="000000"/>
          <w:kern w:val="0"/>
          <w:sz w:val="20"/>
          <w:szCs w:val="20"/>
        </w:rPr>
      </w:pPr>
      <w:hyperlink r:id="rId7" w:anchor="_Toc413416763" w:history="1">
        <w:r w:rsidRPr="00B34E5D">
          <w:rPr>
            <w:rFonts w:ascii="Times New Roman" w:eastAsia="宋体" w:hAnsi="Times New Roman" w:cs="Times New Roman"/>
            <w:b/>
            <w:bCs/>
            <w:caps/>
            <w:color w:val="800080"/>
            <w:kern w:val="0"/>
            <w:sz w:val="28"/>
            <w:u w:val="single"/>
          </w:rPr>
          <w:t>1.  </w:t>
        </w:r>
        <w:r w:rsidRPr="00B34E5D">
          <w:rPr>
            <w:rFonts w:ascii="仿宋_GB2312" w:eastAsia="仿宋_GB2312" w:hAnsi="Times New Roman" w:cs="Times New Roman" w:hint="eastAsia"/>
            <w:b/>
            <w:bCs/>
            <w:caps/>
            <w:color w:val="800080"/>
            <w:kern w:val="0"/>
            <w:sz w:val="28"/>
            <w:u w:val="single"/>
          </w:rPr>
          <w:t>考试类别设置</w:t>
        </w:r>
      </w:hyperlink>
    </w:p>
    <w:p w:rsidR="00B34E5D" w:rsidRPr="00B34E5D" w:rsidRDefault="00B34E5D" w:rsidP="00B34E5D">
      <w:pPr>
        <w:widowControl/>
        <w:spacing w:before="120" w:after="120" w:line="480" w:lineRule="atLeast"/>
        <w:jc w:val="left"/>
        <w:rPr>
          <w:rFonts w:ascii="Times New Roman" w:eastAsia="宋体" w:hAnsi="Times New Roman" w:cs="Times New Roman"/>
          <w:b/>
          <w:bCs/>
          <w:caps/>
          <w:color w:val="000000"/>
          <w:kern w:val="0"/>
          <w:sz w:val="20"/>
          <w:szCs w:val="20"/>
        </w:rPr>
      </w:pPr>
      <w:hyperlink r:id="rId8" w:anchor="_Toc413416764" w:history="1">
        <w:r w:rsidRPr="00B34E5D">
          <w:rPr>
            <w:rFonts w:ascii="Times New Roman" w:eastAsia="宋体" w:hAnsi="Times New Roman" w:cs="Times New Roman"/>
            <w:b/>
            <w:bCs/>
            <w:caps/>
            <w:color w:val="800080"/>
            <w:kern w:val="0"/>
            <w:sz w:val="28"/>
            <w:u w:val="single"/>
          </w:rPr>
          <w:t>2.  </w:t>
        </w:r>
        <w:r w:rsidRPr="00B34E5D">
          <w:rPr>
            <w:rFonts w:ascii="仿宋_GB2312" w:eastAsia="仿宋_GB2312" w:hAnsi="Times New Roman" w:cs="Times New Roman" w:hint="eastAsia"/>
            <w:b/>
            <w:bCs/>
            <w:caps/>
            <w:color w:val="800080"/>
            <w:kern w:val="0"/>
            <w:sz w:val="28"/>
            <w:u w:val="single"/>
          </w:rPr>
          <w:t>公共科目设置及测评内容</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9" w:anchor="_Toc413416765" w:history="1">
        <w:r w:rsidRPr="00B34E5D">
          <w:rPr>
            <w:rFonts w:ascii="Times New Roman" w:eastAsia="宋体" w:hAnsi="Times New Roman" w:cs="Times New Roman"/>
            <w:caps/>
            <w:smallCaps/>
            <w:color w:val="800080"/>
            <w:kern w:val="0"/>
            <w:sz w:val="28"/>
            <w:u w:val="single"/>
          </w:rPr>
          <w:t>2.1  </w:t>
        </w:r>
        <w:r w:rsidRPr="00B34E5D">
          <w:rPr>
            <w:rFonts w:ascii="仿宋_GB2312" w:eastAsia="仿宋_GB2312" w:hAnsi="Times New Roman" w:cs="Times New Roman" w:hint="eastAsia"/>
            <w:caps/>
            <w:smallCaps/>
            <w:color w:val="800080"/>
            <w:kern w:val="0"/>
            <w:sz w:val="28"/>
            <w:u w:val="single"/>
          </w:rPr>
          <w:t>公共科目名称</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10" w:anchor="_Toc413416766" w:history="1">
        <w:r w:rsidRPr="00B34E5D">
          <w:rPr>
            <w:rFonts w:ascii="Times New Roman" w:eastAsia="宋体" w:hAnsi="Times New Roman" w:cs="Times New Roman"/>
            <w:caps/>
            <w:smallCaps/>
            <w:color w:val="800080"/>
            <w:kern w:val="0"/>
            <w:sz w:val="28"/>
            <w:u w:val="single"/>
          </w:rPr>
          <w:t>2.2  </w:t>
        </w:r>
        <w:r w:rsidRPr="00B34E5D">
          <w:rPr>
            <w:rFonts w:ascii="仿宋_GB2312" w:eastAsia="仿宋_GB2312" w:hAnsi="Times New Roman" w:cs="Times New Roman" w:hint="eastAsia"/>
            <w:caps/>
            <w:smallCaps/>
            <w:color w:val="800080"/>
            <w:kern w:val="0"/>
            <w:sz w:val="28"/>
            <w:u w:val="single"/>
          </w:rPr>
          <w:t>考试时间及分值</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11" w:anchor="_Toc413416767" w:history="1">
        <w:r w:rsidRPr="00B34E5D">
          <w:rPr>
            <w:rFonts w:ascii="Times New Roman" w:eastAsia="宋体" w:hAnsi="Times New Roman" w:cs="Times New Roman"/>
            <w:caps/>
            <w:smallCaps/>
            <w:color w:val="800080"/>
            <w:kern w:val="0"/>
            <w:sz w:val="28"/>
            <w:u w:val="single"/>
          </w:rPr>
          <w:t>2.3  </w:t>
        </w:r>
        <w:r w:rsidRPr="00B34E5D">
          <w:rPr>
            <w:rFonts w:ascii="仿宋_GB2312" w:eastAsia="仿宋_GB2312" w:hAnsi="Times New Roman" w:cs="Times New Roman" w:hint="eastAsia"/>
            <w:caps/>
            <w:smallCaps/>
            <w:color w:val="800080"/>
            <w:kern w:val="0"/>
            <w:sz w:val="28"/>
            <w:u w:val="single"/>
          </w:rPr>
          <w:t>测评内容</w:t>
        </w:r>
      </w:hyperlink>
    </w:p>
    <w:p w:rsidR="00B34E5D" w:rsidRPr="00B34E5D" w:rsidRDefault="00B34E5D" w:rsidP="00B34E5D">
      <w:pPr>
        <w:widowControl/>
        <w:spacing w:before="120" w:after="120" w:line="480" w:lineRule="atLeast"/>
        <w:jc w:val="left"/>
        <w:rPr>
          <w:rFonts w:ascii="Times New Roman" w:eastAsia="宋体" w:hAnsi="Times New Roman" w:cs="Times New Roman"/>
          <w:b/>
          <w:bCs/>
          <w:caps/>
          <w:color w:val="000000"/>
          <w:kern w:val="0"/>
          <w:sz w:val="20"/>
          <w:szCs w:val="20"/>
        </w:rPr>
      </w:pPr>
      <w:hyperlink r:id="rId12" w:anchor="_Toc413416768" w:history="1">
        <w:r w:rsidRPr="00B34E5D">
          <w:rPr>
            <w:rFonts w:ascii="Times New Roman" w:eastAsia="宋体" w:hAnsi="Times New Roman" w:cs="Times New Roman"/>
            <w:b/>
            <w:bCs/>
            <w:caps/>
            <w:color w:val="800080"/>
            <w:kern w:val="0"/>
            <w:sz w:val="28"/>
            <w:u w:val="single"/>
          </w:rPr>
          <w:t>3.  </w:t>
        </w:r>
        <w:r w:rsidRPr="00B34E5D">
          <w:rPr>
            <w:rFonts w:ascii="仿宋_GB2312" w:eastAsia="仿宋_GB2312" w:hAnsi="Times New Roman" w:cs="Times New Roman" w:hint="eastAsia"/>
            <w:b/>
            <w:bCs/>
            <w:caps/>
            <w:color w:val="800080"/>
            <w:kern w:val="0"/>
            <w:sz w:val="28"/>
            <w:u w:val="single"/>
          </w:rPr>
          <w:t>类别确定</w:t>
        </w:r>
      </w:hyperlink>
    </w:p>
    <w:p w:rsidR="00B34E5D" w:rsidRPr="00B34E5D" w:rsidRDefault="00B34E5D" w:rsidP="00B34E5D">
      <w:pPr>
        <w:widowControl/>
        <w:spacing w:before="120" w:after="120" w:line="480" w:lineRule="atLeast"/>
        <w:jc w:val="left"/>
        <w:rPr>
          <w:rFonts w:ascii="Times New Roman" w:eastAsia="宋体" w:hAnsi="Times New Roman" w:cs="Times New Roman"/>
          <w:b/>
          <w:bCs/>
          <w:caps/>
          <w:color w:val="000000"/>
          <w:kern w:val="0"/>
          <w:sz w:val="20"/>
          <w:szCs w:val="20"/>
        </w:rPr>
      </w:pPr>
      <w:hyperlink r:id="rId13" w:anchor="_Toc413416769" w:history="1">
        <w:r w:rsidRPr="00B34E5D">
          <w:rPr>
            <w:rFonts w:ascii="Times New Roman" w:eastAsia="宋体" w:hAnsi="Times New Roman" w:cs="Times New Roman"/>
            <w:b/>
            <w:bCs/>
            <w:caps/>
            <w:color w:val="800080"/>
            <w:kern w:val="0"/>
            <w:sz w:val="28"/>
            <w:u w:val="single"/>
          </w:rPr>
          <w:t>4.  </w:t>
        </w:r>
        <w:r w:rsidRPr="00B34E5D">
          <w:rPr>
            <w:rFonts w:ascii="仿宋_GB2312" w:eastAsia="仿宋_GB2312" w:hAnsi="Times New Roman" w:cs="Times New Roman" w:hint="eastAsia"/>
            <w:b/>
            <w:bCs/>
            <w:caps/>
            <w:color w:val="800080"/>
            <w:kern w:val="0"/>
            <w:sz w:val="28"/>
            <w:u w:val="single"/>
          </w:rPr>
          <w:t>成绩使用</w:t>
        </w:r>
      </w:hyperlink>
    </w:p>
    <w:p w:rsidR="00B34E5D" w:rsidRPr="00B34E5D" w:rsidRDefault="00B34E5D" w:rsidP="00B34E5D">
      <w:pPr>
        <w:widowControl/>
        <w:spacing w:before="120" w:after="120" w:line="480" w:lineRule="atLeast"/>
        <w:jc w:val="left"/>
        <w:rPr>
          <w:rFonts w:ascii="Times New Roman" w:eastAsia="宋体" w:hAnsi="Times New Roman" w:cs="Times New Roman"/>
          <w:b/>
          <w:bCs/>
          <w:caps/>
          <w:color w:val="000000"/>
          <w:kern w:val="0"/>
          <w:sz w:val="20"/>
          <w:szCs w:val="20"/>
        </w:rPr>
      </w:pPr>
      <w:hyperlink r:id="rId14" w:anchor="_Toc413416770" w:history="1">
        <w:r w:rsidRPr="00B34E5D">
          <w:rPr>
            <w:rFonts w:ascii="Times New Roman" w:eastAsia="宋体" w:hAnsi="Times New Roman" w:cs="Times New Roman"/>
            <w:b/>
            <w:bCs/>
            <w:caps/>
            <w:color w:val="800080"/>
            <w:kern w:val="0"/>
            <w:sz w:val="28"/>
            <w:u w:val="single"/>
          </w:rPr>
          <w:t>5.  </w:t>
        </w:r>
        <w:r w:rsidRPr="00B34E5D">
          <w:rPr>
            <w:rFonts w:ascii="仿宋_GB2312" w:eastAsia="仿宋_GB2312" w:hAnsi="Times New Roman" w:cs="Times New Roman" w:hint="eastAsia"/>
            <w:b/>
            <w:bCs/>
            <w:caps/>
            <w:color w:val="800080"/>
            <w:kern w:val="0"/>
            <w:sz w:val="28"/>
            <w:u w:val="single"/>
          </w:rPr>
          <w:t>公共科目分类考试大纲</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15" w:anchor="_Toc413416771" w:history="1">
        <w:r w:rsidRPr="00B34E5D">
          <w:rPr>
            <w:rFonts w:ascii="Times New Roman" w:eastAsia="宋体" w:hAnsi="Times New Roman" w:cs="Times New Roman"/>
            <w:caps/>
            <w:smallCaps/>
            <w:color w:val="800080"/>
            <w:kern w:val="0"/>
            <w:sz w:val="28"/>
            <w:u w:val="single"/>
          </w:rPr>
          <w:t>5.1  </w:t>
        </w:r>
        <w:r w:rsidRPr="00B34E5D">
          <w:rPr>
            <w:rFonts w:ascii="仿宋_GB2312" w:eastAsia="仿宋_GB2312" w:hAnsi="Times New Roman" w:cs="Times New Roman" w:hint="eastAsia"/>
            <w:caps/>
            <w:smallCaps/>
            <w:color w:val="800080"/>
            <w:kern w:val="0"/>
            <w:sz w:val="28"/>
            <w:u w:val="single"/>
          </w:rPr>
          <w:t>综合管理类（</w:t>
        </w:r>
        <w:r w:rsidRPr="00B34E5D">
          <w:rPr>
            <w:rFonts w:ascii="Times New Roman" w:eastAsia="宋体" w:hAnsi="Times New Roman" w:cs="Times New Roman"/>
            <w:caps/>
            <w:smallCaps/>
            <w:color w:val="800080"/>
            <w:kern w:val="0"/>
            <w:sz w:val="28"/>
            <w:u w:val="single"/>
          </w:rPr>
          <w:t>A</w:t>
        </w:r>
        <w:r w:rsidRPr="00B34E5D">
          <w:rPr>
            <w:rFonts w:ascii="仿宋_GB2312" w:eastAsia="仿宋_GB2312" w:hAnsi="Times New Roman" w:cs="Times New Roman" w:hint="eastAsia"/>
            <w:caps/>
            <w:smallCaps/>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16" w:anchor="_Toc413416772" w:history="1">
        <w:r w:rsidRPr="00B34E5D">
          <w:rPr>
            <w:rFonts w:ascii="Times New Roman" w:eastAsia="宋体" w:hAnsi="Times New Roman" w:cs="Times New Roman"/>
            <w:color w:val="800080"/>
            <w:kern w:val="0"/>
            <w:sz w:val="28"/>
            <w:u w:val="single"/>
          </w:rPr>
          <w:t>5.1.1  </w:t>
        </w:r>
        <w:r w:rsidRPr="00B34E5D">
          <w:rPr>
            <w:rFonts w:ascii="仿宋_GB2312" w:eastAsia="仿宋_GB2312" w:hAnsi="Times New Roman" w:cs="Times New Roman" w:hint="eastAsia"/>
            <w:color w:val="800080"/>
            <w:kern w:val="0"/>
            <w:sz w:val="28"/>
            <w:u w:val="single"/>
          </w:rPr>
          <w:t>《职业能力倾向测验（</w:t>
        </w:r>
        <w:r w:rsidRPr="00B34E5D">
          <w:rPr>
            <w:rFonts w:ascii="Times New Roman" w:eastAsia="宋体" w:hAnsi="Times New Roman" w:cs="Times New Roman"/>
            <w:color w:val="800080"/>
            <w:kern w:val="0"/>
            <w:sz w:val="28"/>
            <w:u w:val="single"/>
          </w:rPr>
          <w:t>A</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17" w:anchor="_Toc413416773" w:history="1">
        <w:r w:rsidRPr="00B34E5D">
          <w:rPr>
            <w:rFonts w:ascii="Times New Roman" w:eastAsia="宋体" w:hAnsi="Times New Roman" w:cs="Times New Roman"/>
            <w:color w:val="800080"/>
            <w:kern w:val="0"/>
            <w:sz w:val="28"/>
            <w:u w:val="single"/>
          </w:rPr>
          <w:t>5.1.2  </w:t>
        </w:r>
        <w:r w:rsidRPr="00B34E5D">
          <w:rPr>
            <w:rFonts w:ascii="仿宋_GB2312" w:eastAsia="仿宋_GB2312" w:hAnsi="Times New Roman" w:cs="Times New Roman" w:hint="eastAsia"/>
            <w:color w:val="800080"/>
            <w:kern w:val="0"/>
            <w:sz w:val="28"/>
            <w:u w:val="single"/>
          </w:rPr>
          <w:t>《综合应用能力（</w:t>
        </w:r>
        <w:r w:rsidRPr="00B34E5D">
          <w:rPr>
            <w:rFonts w:ascii="Times New Roman" w:eastAsia="宋体" w:hAnsi="Times New Roman" w:cs="Times New Roman"/>
            <w:color w:val="800080"/>
            <w:kern w:val="0"/>
            <w:sz w:val="28"/>
            <w:u w:val="single"/>
          </w:rPr>
          <w:t>A</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18" w:anchor="_Toc413416774" w:history="1">
        <w:r w:rsidRPr="00B34E5D">
          <w:rPr>
            <w:rFonts w:ascii="Times New Roman" w:eastAsia="宋体" w:hAnsi="Times New Roman" w:cs="Times New Roman"/>
            <w:caps/>
            <w:smallCaps/>
            <w:color w:val="800080"/>
            <w:kern w:val="0"/>
            <w:sz w:val="28"/>
            <w:u w:val="single"/>
          </w:rPr>
          <w:t>5.2  </w:t>
        </w:r>
        <w:r w:rsidRPr="00B34E5D">
          <w:rPr>
            <w:rFonts w:ascii="仿宋_GB2312" w:eastAsia="仿宋_GB2312" w:hAnsi="Times New Roman" w:cs="Times New Roman" w:hint="eastAsia"/>
            <w:caps/>
            <w:smallCaps/>
            <w:color w:val="800080"/>
            <w:kern w:val="0"/>
            <w:sz w:val="28"/>
            <w:u w:val="single"/>
          </w:rPr>
          <w:t>社会科学专技类（</w:t>
        </w:r>
        <w:r w:rsidRPr="00B34E5D">
          <w:rPr>
            <w:rFonts w:ascii="Times New Roman" w:eastAsia="宋体" w:hAnsi="Times New Roman" w:cs="Times New Roman"/>
            <w:caps/>
            <w:smallCaps/>
            <w:color w:val="800080"/>
            <w:kern w:val="0"/>
            <w:sz w:val="28"/>
            <w:u w:val="single"/>
          </w:rPr>
          <w:t>B</w:t>
        </w:r>
        <w:r w:rsidRPr="00B34E5D">
          <w:rPr>
            <w:rFonts w:ascii="仿宋_GB2312" w:eastAsia="仿宋_GB2312" w:hAnsi="Times New Roman" w:cs="Times New Roman" w:hint="eastAsia"/>
            <w:caps/>
            <w:smallCaps/>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19" w:anchor="_Toc413416775" w:history="1">
        <w:r w:rsidRPr="00B34E5D">
          <w:rPr>
            <w:rFonts w:ascii="Times New Roman" w:eastAsia="宋体" w:hAnsi="Times New Roman" w:cs="Times New Roman"/>
            <w:color w:val="800080"/>
            <w:kern w:val="0"/>
            <w:sz w:val="28"/>
            <w:u w:val="single"/>
          </w:rPr>
          <w:t>5.2.1  </w:t>
        </w:r>
        <w:r w:rsidRPr="00B34E5D">
          <w:rPr>
            <w:rFonts w:ascii="仿宋_GB2312" w:eastAsia="仿宋_GB2312" w:hAnsi="Times New Roman" w:cs="Times New Roman" w:hint="eastAsia"/>
            <w:color w:val="800080"/>
            <w:kern w:val="0"/>
            <w:sz w:val="28"/>
            <w:u w:val="single"/>
          </w:rPr>
          <w:t>《职业能力倾向测验（</w:t>
        </w:r>
        <w:r w:rsidRPr="00B34E5D">
          <w:rPr>
            <w:rFonts w:ascii="Times New Roman" w:eastAsia="宋体" w:hAnsi="Times New Roman" w:cs="Times New Roman"/>
            <w:color w:val="800080"/>
            <w:kern w:val="0"/>
            <w:sz w:val="28"/>
            <w:u w:val="single"/>
          </w:rPr>
          <w:t>B</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0" w:anchor="_Toc413416776" w:history="1">
        <w:r w:rsidRPr="00B34E5D">
          <w:rPr>
            <w:rFonts w:ascii="Times New Roman" w:eastAsia="宋体" w:hAnsi="Times New Roman" w:cs="Times New Roman"/>
            <w:color w:val="800080"/>
            <w:kern w:val="0"/>
            <w:sz w:val="28"/>
            <w:u w:val="single"/>
          </w:rPr>
          <w:t>5.2.2  </w:t>
        </w:r>
        <w:r w:rsidRPr="00B34E5D">
          <w:rPr>
            <w:rFonts w:ascii="仿宋_GB2312" w:eastAsia="仿宋_GB2312" w:hAnsi="Times New Roman" w:cs="Times New Roman" w:hint="eastAsia"/>
            <w:color w:val="800080"/>
            <w:kern w:val="0"/>
            <w:sz w:val="28"/>
            <w:u w:val="single"/>
          </w:rPr>
          <w:t>《综合应用能力（</w:t>
        </w:r>
        <w:r w:rsidRPr="00B34E5D">
          <w:rPr>
            <w:rFonts w:ascii="Times New Roman" w:eastAsia="宋体" w:hAnsi="Times New Roman" w:cs="Times New Roman"/>
            <w:color w:val="800080"/>
            <w:kern w:val="0"/>
            <w:sz w:val="28"/>
            <w:u w:val="single"/>
          </w:rPr>
          <w:t>B</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21" w:anchor="_Toc413416777" w:history="1">
        <w:r w:rsidRPr="00B34E5D">
          <w:rPr>
            <w:rFonts w:ascii="Times New Roman" w:eastAsia="宋体" w:hAnsi="Times New Roman" w:cs="Times New Roman"/>
            <w:caps/>
            <w:smallCaps/>
            <w:color w:val="800080"/>
            <w:kern w:val="0"/>
            <w:sz w:val="28"/>
            <w:u w:val="single"/>
          </w:rPr>
          <w:t>5.3  </w:t>
        </w:r>
        <w:r w:rsidRPr="00B34E5D">
          <w:rPr>
            <w:rFonts w:ascii="仿宋_GB2312" w:eastAsia="仿宋_GB2312" w:hAnsi="Times New Roman" w:cs="Times New Roman" w:hint="eastAsia"/>
            <w:caps/>
            <w:smallCaps/>
            <w:color w:val="800080"/>
            <w:kern w:val="0"/>
            <w:sz w:val="28"/>
            <w:u w:val="single"/>
          </w:rPr>
          <w:t>自然科学专技类（</w:t>
        </w:r>
        <w:r w:rsidRPr="00B34E5D">
          <w:rPr>
            <w:rFonts w:ascii="Times New Roman" w:eastAsia="宋体" w:hAnsi="Times New Roman" w:cs="Times New Roman"/>
            <w:caps/>
            <w:smallCaps/>
            <w:color w:val="800080"/>
            <w:kern w:val="0"/>
            <w:sz w:val="28"/>
            <w:u w:val="single"/>
          </w:rPr>
          <w:t>C</w:t>
        </w:r>
        <w:r w:rsidRPr="00B34E5D">
          <w:rPr>
            <w:rFonts w:ascii="仿宋_GB2312" w:eastAsia="仿宋_GB2312" w:hAnsi="Times New Roman" w:cs="Times New Roman" w:hint="eastAsia"/>
            <w:caps/>
            <w:smallCaps/>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2" w:anchor="_Toc413416778" w:history="1">
        <w:r w:rsidRPr="00B34E5D">
          <w:rPr>
            <w:rFonts w:ascii="Times New Roman" w:eastAsia="宋体" w:hAnsi="Times New Roman" w:cs="Times New Roman"/>
            <w:color w:val="800080"/>
            <w:kern w:val="0"/>
            <w:sz w:val="28"/>
            <w:u w:val="single"/>
          </w:rPr>
          <w:t>5.3.1  </w:t>
        </w:r>
        <w:r w:rsidRPr="00B34E5D">
          <w:rPr>
            <w:rFonts w:ascii="仿宋_GB2312" w:eastAsia="仿宋_GB2312" w:hAnsi="Times New Roman" w:cs="Times New Roman" w:hint="eastAsia"/>
            <w:color w:val="800080"/>
            <w:kern w:val="0"/>
            <w:sz w:val="28"/>
            <w:u w:val="single"/>
          </w:rPr>
          <w:t>《职业能力倾向测验（</w:t>
        </w:r>
        <w:r w:rsidRPr="00B34E5D">
          <w:rPr>
            <w:rFonts w:ascii="Times New Roman" w:eastAsia="宋体" w:hAnsi="Times New Roman" w:cs="Times New Roman"/>
            <w:color w:val="800080"/>
            <w:kern w:val="0"/>
            <w:sz w:val="28"/>
            <w:u w:val="single"/>
          </w:rPr>
          <w:t>C</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3" w:anchor="_Toc413416779" w:history="1">
        <w:r w:rsidRPr="00B34E5D">
          <w:rPr>
            <w:rFonts w:ascii="Times New Roman" w:eastAsia="宋体" w:hAnsi="Times New Roman" w:cs="Times New Roman"/>
            <w:color w:val="800080"/>
            <w:kern w:val="0"/>
            <w:sz w:val="28"/>
            <w:u w:val="single"/>
          </w:rPr>
          <w:t>5.3.2  </w:t>
        </w:r>
        <w:r w:rsidRPr="00B34E5D">
          <w:rPr>
            <w:rFonts w:ascii="仿宋_GB2312" w:eastAsia="仿宋_GB2312" w:hAnsi="Times New Roman" w:cs="Times New Roman" w:hint="eastAsia"/>
            <w:color w:val="800080"/>
            <w:kern w:val="0"/>
            <w:sz w:val="28"/>
            <w:u w:val="single"/>
          </w:rPr>
          <w:t>《综合应用能力（</w:t>
        </w:r>
        <w:r w:rsidRPr="00B34E5D">
          <w:rPr>
            <w:rFonts w:ascii="Times New Roman" w:eastAsia="宋体" w:hAnsi="Times New Roman" w:cs="Times New Roman"/>
            <w:color w:val="800080"/>
            <w:kern w:val="0"/>
            <w:sz w:val="28"/>
            <w:u w:val="single"/>
          </w:rPr>
          <w:t>C</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24" w:anchor="_Toc413416780" w:history="1">
        <w:r w:rsidRPr="00B34E5D">
          <w:rPr>
            <w:rFonts w:ascii="Times New Roman" w:eastAsia="宋体" w:hAnsi="Times New Roman" w:cs="Times New Roman"/>
            <w:caps/>
            <w:smallCaps/>
            <w:color w:val="800080"/>
            <w:kern w:val="0"/>
            <w:sz w:val="28"/>
            <w:u w:val="single"/>
          </w:rPr>
          <w:t>5.4  </w:t>
        </w:r>
        <w:r w:rsidRPr="00B34E5D">
          <w:rPr>
            <w:rFonts w:ascii="仿宋_GB2312" w:eastAsia="仿宋_GB2312" w:hAnsi="Times New Roman" w:cs="Times New Roman" w:hint="eastAsia"/>
            <w:caps/>
            <w:smallCaps/>
            <w:color w:val="800080"/>
            <w:kern w:val="0"/>
            <w:sz w:val="28"/>
            <w:u w:val="single"/>
          </w:rPr>
          <w:t>中小学教师类（</w:t>
        </w:r>
        <w:r w:rsidRPr="00B34E5D">
          <w:rPr>
            <w:rFonts w:ascii="Times New Roman" w:eastAsia="宋体" w:hAnsi="Times New Roman" w:cs="Times New Roman"/>
            <w:caps/>
            <w:smallCaps/>
            <w:color w:val="800080"/>
            <w:kern w:val="0"/>
            <w:sz w:val="28"/>
            <w:u w:val="single"/>
          </w:rPr>
          <w:t>D</w:t>
        </w:r>
        <w:r w:rsidRPr="00B34E5D">
          <w:rPr>
            <w:rFonts w:ascii="仿宋_GB2312" w:eastAsia="仿宋_GB2312" w:hAnsi="Times New Roman" w:cs="Times New Roman" w:hint="eastAsia"/>
            <w:caps/>
            <w:smallCaps/>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5" w:anchor="_Toc413416781" w:history="1">
        <w:r w:rsidRPr="00B34E5D">
          <w:rPr>
            <w:rFonts w:ascii="Times New Roman" w:eastAsia="宋体" w:hAnsi="Times New Roman" w:cs="Times New Roman"/>
            <w:color w:val="800080"/>
            <w:kern w:val="0"/>
            <w:sz w:val="28"/>
            <w:u w:val="single"/>
          </w:rPr>
          <w:t>5.4.1  </w:t>
        </w:r>
        <w:r w:rsidRPr="00B34E5D">
          <w:rPr>
            <w:rFonts w:ascii="仿宋_GB2312" w:eastAsia="仿宋_GB2312" w:hAnsi="Times New Roman" w:cs="Times New Roman" w:hint="eastAsia"/>
            <w:color w:val="800080"/>
            <w:kern w:val="0"/>
            <w:sz w:val="28"/>
            <w:u w:val="single"/>
          </w:rPr>
          <w:t>《职业能力倾向测验（</w:t>
        </w:r>
        <w:r w:rsidRPr="00B34E5D">
          <w:rPr>
            <w:rFonts w:ascii="Times New Roman" w:eastAsia="宋体" w:hAnsi="Times New Roman" w:cs="Times New Roman"/>
            <w:color w:val="800080"/>
            <w:kern w:val="0"/>
            <w:sz w:val="28"/>
            <w:u w:val="single"/>
          </w:rPr>
          <w:t>D</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6" w:anchor="_Toc413416782" w:history="1">
        <w:r w:rsidRPr="00B34E5D">
          <w:rPr>
            <w:rFonts w:ascii="Times New Roman" w:eastAsia="宋体" w:hAnsi="Times New Roman" w:cs="Times New Roman"/>
            <w:color w:val="800080"/>
            <w:kern w:val="0"/>
            <w:sz w:val="28"/>
            <w:u w:val="single"/>
          </w:rPr>
          <w:t>5.4.2  </w:t>
        </w:r>
        <w:r w:rsidRPr="00B34E5D">
          <w:rPr>
            <w:rFonts w:ascii="仿宋_GB2312" w:eastAsia="仿宋_GB2312" w:hAnsi="Times New Roman" w:cs="Times New Roman" w:hint="eastAsia"/>
            <w:color w:val="800080"/>
            <w:kern w:val="0"/>
            <w:sz w:val="28"/>
            <w:u w:val="single"/>
          </w:rPr>
          <w:t>《综合应用能力（</w:t>
        </w:r>
        <w:r w:rsidRPr="00B34E5D">
          <w:rPr>
            <w:rFonts w:ascii="Times New Roman" w:eastAsia="宋体" w:hAnsi="Times New Roman" w:cs="Times New Roman"/>
            <w:color w:val="800080"/>
            <w:kern w:val="0"/>
            <w:sz w:val="28"/>
            <w:u w:val="single"/>
          </w:rPr>
          <w:t>D</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210"/>
        <w:jc w:val="left"/>
        <w:rPr>
          <w:rFonts w:ascii="Times New Roman" w:eastAsia="宋体" w:hAnsi="Times New Roman" w:cs="Times New Roman"/>
          <w:smallCaps/>
          <w:color w:val="000000"/>
          <w:kern w:val="0"/>
          <w:sz w:val="20"/>
          <w:szCs w:val="20"/>
        </w:rPr>
      </w:pPr>
      <w:hyperlink r:id="rId27" w:anchor="_Toc413416783" w:history="1">
        <w:r w:rsidRPr="00B34E5D">
          <w:rPr>
            <w:rFonts w:ascii="Times New Roman" w:eastAsia="宋体" w:hAnsi="Times New Roman" w:cs="Times New Roman"/>
            <w:caps/>
            <w:smallCaps/>
            <w:color w:val="800080"/>
            <w:kern w:val="0"/>
            <w:sz w:val="28"/>
            <w:u w:val="single"/>
          </w:rPr>
          <w:t>5.5  </w:t>
        </w:r>
        <w:r w:rsidRPr="00B34E5D">
          <w:rPr>
            <w:rFonts w:ascii="仿宋_GB2312" w:eastAsia="仿宋_GB2312" w:hAnsi="Times New Roman" w:cs="Times New Roman" w:hint="eastAsia"/>
            <w:caps/>
            <w:smallCaps/>
            <w:color w:val="800080"/>
            <w:kern w:val="0"/>
            <w:sz w:val="28"/>
            <w:u w:val="single"/>
          </w:rPr>
          <w:t>医疗卫生类（</w:t>
        </w:r>
        <w:r w:rsidRPr="00B34E5D">
          <w:rPr>
            <w:rFonts w:ascii="Times New Roman" w:eastAsia="宋体" w:hAnsi="Times New Roman" w:cs="Times New Roman"/>
            <w:caps/>
            <w:smallCaps/>
            <w:color w:val="800080"/>
            <w:kern w:val="0"/>
            <w:sz w:val="28"/>
            <w:u w:val="single"/>
          </w:rPr>
          <w:t>E</w:t>
        </w:r>
        <w:r w:rsidRPr="00B34E5D">
          <w:rPr>
            <w:rFonts w:ascii="仿宋_GB2312" w:eastAsia="仿宋_GB2312" w:hAnsi="Times New Roman" w:cs="Times New Roman" w:hint="eastAsia"/>
            <w:caps/>
            <w:smallCaps/>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8" w:anchor="_Toc413416784" w:history="1">
        <w:r w:rsidRPr="00B34E5D">
          <w:rPr>
            <w:rFonts w:ascii="Times New Roman" w:eastAsia="宋体" w:hAnsi="Times New Roman" w:cs="Times New Roman"/>
            <w:color w:val="800080"/>
            <w:kern w:val="0"/>
            <w:sz w:val="28"/>
            <w:u w:val="single"/>
          </w:rPr>
          <w:t>5.5.1  </w:t>
        </w:r>
        <w:r w:rsidRPr="00B34E5D">
          <w:rPr>
            <w:rFonts w:ascii="仿宋_GB2312" w:eastAsia="仿宋_GB2312" w:hAnsi="Times New Roman" w:cs="Times New Roman" w:hint="eastAsia"/>
            <w:color w:val="800080"/>
            <w:kern w:val="0"/>
            <w:sz w:val="28"/>
            <w:u w:val="single"/>
          </w:rPr>
          <w:t>《职业能力倾向测验（</w:t>
        </w:r>
        <w:r w:rsidRPr="00B34E5D">
          <w:rPr>
            <w:rFonts w:ascii="Times New Roman" w:eastAsia="宋体" w:hAnsi="Times New Roman" w:cs="Times New Roman"/>
            <w:color w:val="800080"/>
            <w:kern w:val="0"/>
            <w:sz w:val="28"/>
            <w:u w:val="single"/>
          </w:rPr>
          <w:t>E</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spacing w:line="480" w:lineRule="atLeast"/>
        <w:ind w:left="420"/>
        <w:jc w:val="left"/>
        <w:rPr>
          <w:rFonts w:ascii="Times New Roman" w:eastAsia="宋体" w:hAnsi="Times New Roman" w:cs="Times New Roman"/>
          <w:i/>
          <w:iCs/>
          <w:color w:val="000000"/>
          <w:kern w:val="0"/>
          <w:sz w:val="20"/>
          <w:szCs w:val="20"/>
        </w:rPr>
      </w:pPr>
      <w:hyperlink r:id="rId29" w:anchor="_Toc413416785" w:history="1">
        <w:r w:rsidRPr="00B34E5D">
          <w:rPr>
            <w:rFonts w:ascii="Times New Roman" w:eastAsia="宋体" w:hAnsi="Times New Roman" w:cs="Times New Roman"/>
            <w:color w:val="800080"/>
            <w:kern w:val="0"/>
            <w:sz w:val="28"/>
            <w:u w:val="single"/>
          </w:rPr>
          <w:t>5.5.2  </w:t>
        </w:r>
        <w:r w:rsidRPr="00B34E5D">
          <w:rPr>
            <w:rFonts w:ascii="仿宋_GB2312" w:eastAsia="仿宋_GB2312" w:hAnsi="Times New Roman" w:cs="Times New Roman" w:hint="eastAsia"/>
            <w:color w:val="800080"/>
            <w:kern w:val="0"/>
            <w:sz w:val="28"/>
            <w:u w:val="single"/>
          </w:rPr>
          <w:t>《综合应用能力（</w:t>
        </w:r>
        <w:r w:rsidRPr="00B34E5D">
          <w:rPr>
            <w:rFonts w:ascii="Times New Roman" w:eastAsia="宋体" w:hAnsi="Times New Roman" w:cs="Times New Roman"/>
            <w:color w:val="800080"/>
            <w:kern w:val="0"/>
            <w:sz w:val="28"/>
            <w:u w:val="single"/>
          </w:rPr>
          <w:t>E</w:t>
        </w:r>
        <w:r w:rsidRPr="00B34E5D">
          <w:rPr>
            <w:rFonts w:ascii="仿宋_GB2312" w:eastAsia="仿宋_GB2312" w:hAnsi="Times New Roman" w:cs="Times New Roman" w:hint="eastAsia"/>
            <w:color w:val="800080"/>
            <w:kern w:val="0"/>
            <w:sz w:val="28"/>
            <w:u w:val="single"/>
          </w:rPr>
          <w:t>类）》</w:t>
        </w:r>
      </w:hyperlink>
    </w:p>
    <w:p w:rsidR="00B34E5D" w:rsidRPr="00B34E5D" w:rsidRDefault="00B34E5D" w:rsidP="00B34E5D">
      <w:pPr>
        <w:widowControl/>
        <w:jc w:val="left"/>
        <w:rPr>
          <w:rFonts w:ascii="宋体" w:eastAsia="宋体" w:hAnsi="宋体" w:cs="宋体"/>
          <w:kern w:val="0"/>
          <w:sz w:val="24"/>
          <w:szCs w:val="24"/>
        </w:rPr>
      </w:pPr>
      <w:r w:rsidRPr="00B34E5D">
        <w:rPr>
          <w:rFonts w:ascii="Times New Roman" w:eastAsia="宋体" w:hAnsi="Times New Roman" w:cs="Times New Roman"/>
          <w:i/>
          <w:iCs/>
          <w:color w:val="000000"/>
          <w:kern w:val="0"/>
          <w:sz w:val="20"/>
          <w:szCs w:val="20"/>
        </w:rPr>
        <w:br w:type="textWrapping" w:clear="all"/>
      </w:r>
    </w:p>
    <w:p w:rsidR="00B34E5D" w:rsidRPr="00B34E5D" w:rsidRDefault="00B34E5D" w:rsidP="00B34E5D">
      <w:pPr>
        <w:widowControl/>
        <w:spacing w:before="340" w:after="330" w:line="1056" w:lineRule="atLeast"/>
        <w:jc w:val="center"/>
        <w:outlineLvl w:val="0"/>
        <w:rPr>
          <w:rFonts w:ascii="Times New Roman" w:eastAsia="宋体" w:hAnsi="Times New Roman" w:cs="Times New Roman"/>
          <w:b/>
          <w:bCs/>
          <w:color w:val="000000"/>
          <w:kern w:val="36"/>
          <w:sz w:val="44"/>
          <w:szCs w:val="44"/>
        </w:rPr>
      </w:pPr>
      <w:bookmarkStart w:id="0" w:name="_Toc413416762"/>
      <w:r w:rsidRPr="00B34E5D">
        <w:rPr>
          <w:rFonts w:ascii="黑体" w:eastAsia="黑体" w:hAnsi="黑体" w:cs="Times New Roman" w:hint="eastAsia"/>
          <w:color w:val="000000"/>
          <w:kern w:val="36"/>
          <w:sz w:val="36"/>
          <w:szCs w:val="36"/>
        </w:rPr>
        <w:t>编制说明</w:t>
      </w:r>
      <w:bookmarkEnd w:id="0"/>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事业单位是国家为了社会公益目的，由国家机关举办或者其他组织利用国有资产举办的，从事教育、科技、文化、卫生等活动的社会服务组织。我国事业单位涉及领域广泛，种类繁多，是专业技术人员的主要聚集地。事业单位人才队伍是我们党执政兴国的重要依靠力量，是实施人才强国战略的有力支撑，是社会主义现代化建设的重要人才保障。</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事业单位公开招聘制度，积极探索公开招聘分类考试办法，增强公开招聘考试的规范性、针对性和科学性，对促进高质量就业，实现事业单位选人用人考试评价目标，维护社会公平正义具有十分重要的意义。</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lastRenderedPageBreak/>
        <w:t>依据《事业单位人事管理条例》、《事业单位公开招聘人员暂行规定》、《事业单位岗位设置管理试行办法》、《关于进一步规范事业单位公开招聘工作的通知》和《关于进一步深化事业单位人事制度改革的意见》的规定和要求，人力资源社会保障部人事考试中心组织多领域专家，从理论和实践两个方面，对全国事业单位公开招聘工作进行了深入地分析研究，提出了针对不同行业、专业和岗位特点的公开招聘分类实施意见，研究制定了事业单位公开招聘分类考试公共科目笔试考试大纲。</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本大纲主要适用于事业单位公开招聘新进人员，供有关部门和考生参考使用。</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 </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 </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 </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 </w:t>
      </w:r>
    </w:p>
    <w:p w:rsidR="00B34E5D" w:rsidRPr="00B34E5D" w:rsidRDefault="00B34E5D" w:rsidP="00B34E5D">
      <w:pPr>
        <w:widowControl/>
        <w:spacing w:line="640" w:lineRule="atLeast"/>
        <w:rPr>
          <w:rFonts w:ascii="Calibri" w:eastAsia="宋体" w:hAnsi="Calibri" w:cs="Calibri"/>
          <w:color w:val="000000"/>
          <w:kern w:val="0"/>
          <w:szCs w:val="21"/>
        </w:rPr>
      </w:pPr>
      <w:r w:rsidRPr="00B34E5D">
        <w:rPr>
          <w:rFonts w:ascii="黑体" w:eastAsia="黑体" w:hAnsi="黑体" w:cs="Calibri" w:hint="eastAsia"/>
          <w:color w:val="000000"/>
          <w:kern w:val="0"/>
          <w:sz w:val="44"/>
          <w:szCs w:val="44"/>
        </w:rPr>
        <w:t>[郑重声明]</w:t>
      </w:r>
    </w:p>
    <w:p w:rsidR="00B34E5D" w:rsidRPr="00B34E5D" w:rsidRDefault="00B34E5D" w:rsidP="00B34E5D">
      <w:pPr>
        <w:widowControl/>
        <w:spacing w:line="640" w:lineRule="atLeast"/>
        <w:ind w:firstLine="640"/>
        <w:rPr>
          <w:rFonts w:ascii="Calibri" w:eastAsia="宋体" w:hAnsi="Calibri" w:cs="Calibri"/>
          <w:color w:val="000000"/>
          <w:kern w:val="0"/>
          <w:szCs w:val="21"/>
        </w:rPr>
      </w:pPr>
      <w:r w:rsidRPr="00B34E5D">
        <w:rPr>
          <w:rFonts w:ascii="宋体" w:eastAsia="宋体" w:hAnsi="宋体" w:cs="宋体" w:hint="eastAsia"/>
          <w:color w:val="000000"/>
          <w:kern w:val="0"/>
          <w:sz w:val="32"/>
          <w:szCs w:val="32"/>
        </w:rPr>
        <w:t> </w:t>
      </w:r>
      <w:r w:rsidRPr="00B34E5D">
        <w:rPr>
          <w:rFonts w:ascii="黑体" w:eastAsia="黑体" w:hAnsi="黑体" w:cs="Calibri" w:hint="eastAsia"/>
          <w:color w:val="000000"/>
          <w:kern w:val="0"/>
          <w:sz w:val="32"/>
          <w:szCs w:val="32"/>
        </w:rPr>
        <w:t>本大纲仅供各级人力资源和社会保障部门组织实施事业单位公开招聘分类考试和应试考生备考使用。未经许可，任何其他组织和个人不得进行印刷出版、转载，不得以盈利为目的使用。</w:t>
      </w:r>
    </w:p>
    <w:p w:rsidR="00B34E5D" w:rsidRPr="00B34E5D" w:rsidRDefault="00B34E5D" w:rsidP="00B34E5D">
      <w:pPr>
        <w:widowControl/>
        <w:jc w:val="left"/>
        <w:rPr>
          <w:rFonts w:ascii="宋体" w:eastAsia="宋体" w:hAnsi="宋体" w:cs="宋体"/>
          <w:kern w:val="0"/>
          <w:sz w:val="24"/>
          <w:szCs w:val="24"/>
        </w:rPr>
      </w:pPr>
      <w:r w:rsidRPr="00B34E5D">
        <w:rPr>
          <w:rFonts w:ascii="仿宋_GB2312" w:eastAsia="仿宋_GB2312" w:hAnsi="宋体" w:cs="宋体" w:hint="eastAsia"/>
          <w:color w:val="000000"/>
          <w:kern w:val="0"/>
          <w:sz w:val="32"/>
          <w:szCs w:val="32"/>
        </w:rPr>
        <w:br w:type="textWrapping" w:clear="all"/>
      </w:r>
    </w:p>
    <w:p w:rsidR="00B34E5D" w:rsidRPr="00B34E5D" w:rsidRDefault="00B34E5D" w:rsidP="00B34E5D">
      <w:pPr>
        <w:widowControl/>
        <w:spacing w:before="340" w:after="330" w:line="1056" w:lineRule="atLeast"/>
        <w:outlineLvl w:val="0"/>
        <w:rPr>
          <w:rFonts w:ascii="Times New Roman" w:eastAsia="宋体" w:hAnsi="Times New Roman" w:cs="Times New Roman"/>
          <w:b/>
          <w:bCs/>
          <w:color w:val="000000"/>
          <w:kern w:val="36"/>
          <w:sz w:val="44"/>
          <w:szCs w:val="44"/>
        </w:rPr>
      </w:pPr>
      <w:bookmarkStart w:id="1" w:name="_Toc413416763"/>
      <w:r w:rsidRPr="00B34E5D">
        <w:rPr>
          <w:rFonts w:ascii="黑体" w:eastAsia="黑体" w:hAnsi="黑体" w:cs="Times New Roman" w:hint="eastAsia"/>
          <w:color w:val="000000"/>
          <w:kern w:val="36"/>
          <w:sz w:val="36"/>
          <w:szCs w:val="36"/>
        </w:rPr>
        <w:lastRenderedPageBreak/>
        <w:t>1.</w:t>
      </w:r>
      <w:r w:rsidRPr="00B34E5D">
        <w:rPr>
          <w:rFonts w:ascii="宋体" w:eastAsia="宋体" w:hAnsi="宋体" w:cs="宋体" w:hint="eastAsia"/>
          <w:color w:val="000000"/>
          <w:kern w:val="36"/>
          <w:sz w:val="36"/>
          <w:szCs w:val="36"/>
        </w:rPr>
        <w:t> </w:t>
      </w:r>
      <w:r w:rsidRPr="00B34E5D">
        <w:rPr>
          <w:rFonts w:ascii="宋体" w:eastAsia="宋体" w:hAnsi="宋体" w:cs="宋体" w:hint="eastAsia"/>
          <w:color w:val="000000"/>
          <w:kern w:val="36"/>
          <w:sz w:val="36"/>
        </w:rPr>
        <w:t> </w:t>
      </w:r>
      <w:bookmarkEnd w:id="1"/>
      <w:r w:rsidRPr="00B34E5D">
        <w:rPr>
          <w:rFonts w:ascii="黑体" w:eastAsia="黑体" w:hAnsi="黑体" w:cs="Times New Roman" w:hint="eastAsia"/>
          <w:color w:val="000000"/>
          <w:kern w:val="36"/>
          <w:sz w:val="36"/>
          <w:szCs w:val="36"/>
        </w:rPr>
        <w:t>考试类别设置</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基于事业单位不同招聘岗位对人的能力素质有不同要求，事业单位公开招聘分类考试公共科目笔试分为综合管理类（A类）、社会科学专技类（B类）、自然科学专技类（C类）、中小学教师类（D类）和医疗卫生类（E类）五个类别。</w:t>
      </w:r>
    </w:p>
    <w:p w:rsidR="00B34E5D" w:rsidRPr="00B34E5D" w:rsidRDefault="00B34E5D" w:rsidP="00B34E5D">
      <w:pPr>
        <w:widowControl/>
        <w:ind w:left="1060" w:hanging="42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综合管理类（A类）</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主要适用于事业单位中以行政性、事务性和业务管理为主的岗位。</w:t>
      </w:r>
    </w:p>
    <w:p w:rsidR="00B34E5D" w:rsidRPr="00B34E5D" w:rsidRDefault="00B34E5D" w:rsidP="00B34E5D">
      <w:pPr>
        <w:widowControl/>
        <w:ind w:left="1060" w:hanging="42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社会科学专技类（B类）</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主要适用于事业单位人文社科类专业技术岗位。</w:t>
      </w:r>
    </w:p>
    <w:p w:rsidR="00B34E5D" w:rsidRPr="00B34E5D" w:rsidRDefault="00B34E5D" w:rsidP="00B34E5D">
      <w:pPr>
        <w:widowControl/>
        <w:ind w:left="1060" w:hanging="42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自然科学专技类（C类）</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主要适用于事业单位自然科学类专业技术岗位。</w:t>
      </w:r>
    </w:p>
    <w:p w:rsidR="00B34E5D" w:rsidRPr="00B34E5D" w:rsidRDefault="00B34E5D" w:rsidP="00B34E5D">
      <w:pPr>
        <w:widowControl/>
        <w:ind w:left="1060" w:hanging="42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中小学教师类（D类）</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主要适用于中小学和中专等教育机构的教师岗位。</w:t>
      </w:r>
    </w:p>
    <w:p w:rsidR="00B34E5D" w:rsidRPr="00B34E5D" w:rsidRDefault="00B34E5D" w:rsidP="00B34E5D">
      <w:pPr>
        <w:widowControl/>
        <w:ind w:left="1060" w:hanging="42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医疗卫生类（E类）</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主要适用于医疗卫生机构的专业技术岗位。</w:t>
      </w:r>
    </w:p>
    <w:p w:rsidR="00B34E5D" w:rsidRPr="00B34E5D" w:rsidRDefault="00B34E5D" w:rsidP="00B34E5D">
      <w:pPr>
        <w:widowControl/>
        <w:spacing w:before="340" w:after="330" w:line="1056" w:lineRule="atLeast"/>
        <w:outlineLvl w:val="0"/>
        <w:rPr>
          <w:rFonts w:ascii="Times New Roman" w:eastAsia="宋体" w:hAnsi="Times New Roman" w:cs="Times New Roman"/>
          <w:b/>
          <w:bCs/>
          <w:color w:val="000000"/>
          <w:kern w:val="36"/>
          <w:sz w:val="44"/>
          <w:szCs w:val="44"/>
        </w:rPr>
      </w:pPr>
      <w:bookmarkStart w:id="2" w:name="_Toc413416764"/>
      <w:r w:rsidRPr="00B34E5D">
        <w:rPr>
          <w:rFonts w:ascii="黑体" w:eastAsia="黑体" w:hAnsi="黑体" w:cs="Times New Roman" w:hint="eastAsia"/>
          <w:color w:val="000000"/>
          <w:kern w:val="36"/>
          <w:sz w:val="36"/>
          <w:szCs w:val="36"/>
        </w:rPr>
        <w:t>2.</w:t>
      </w:r>
      <w:r w:rsidRPr="00B34E5D">
        <w:rPr>
          <w:rFonts w:ascii="宋体" w:eastAsia="宋体" w:hAnsi="宋体" w:cs="宋体" w:hint="eastAsia"/>
          <w:color w:val="000000"/>
          <w:kern w:val="36"/>
          <w:sz w:val="36"/>
          <w:szCs w:val="36"/>
        </w:rPr>
        <w:t> </w:t>
      </w:r>
      <w:r w:rsidRPr="00B34E5D">
        <w:rPr>
          <w:rFonts w:ascii="宋体" w:eastAsia="宋体" w:hAnsi="宋体" w:cs="宋体" w:hint="eastAsia"/>
          <w:color w:val="000000"/>
          <w:kern w:val="36"/>
          <w:sz w:val="36"/>
        </w:rPr>
        <w:t> </w:t>
      </w:r>
      <w:bookmarkEnd w:id="2"/>
      <w:r w:rsidRPr="00B34E5D">
        <w:rPr>
          <w:rFonts w:ascii="黑体" w:eastAsia="黑体" w:hAnsi="黑体" w:cs="Times New Roman" w:hint="eastAsia"/>
          <w:color w:val="000000"/>
          <w:kern w:val="36"/>
          <w:sz w:val="36"/>
          <w:szCs w:val="36"/>
        </w:rPr>
        <w:t>公共科目设置及测评内容</w:t>
      </w:r>
    </w:p>
    <w:p w:rsidR="00B34E5D" w:rsidRPr="00B34E5D" w:rsidRDefault="00B34E5D" w:rsidP="00B34E5D">
      <w:pPr>
        <w:widowControl/>
        <w:spacing w:before="260" w:after="260" w:line="554" w:lineRule="atLeast"/>
        <w:outlineLvl w:val="1"/>
        <w:rPr>
          <w:rFonts w:ascii="Cambria" w:eastAsia="宋体" w:hAnsi="Cambria" w:cs="宋体"/>
          <w:b/>
          <w:bCs/>
          <w:color w:val="000000"/>
          <w:kern w:val="0"/>
          <w:sz w:val="32"/>
          <w:szCs w:val="32"/>
        </w:rPr>
      </w:pPr>
      <w:bookmarkStart w:id="3" w:name="_Toc413416765"/>
      <w:r w:rsidRPr="00B34E5D">
        <w:rPr>
          <w:rFonts w:ascii="黑体" w:eastAsia="黑体" w:hAnsi="黑体" w:cs="宋体" w:hint="eastAsia"/>
          <w:color w:val="000000"/>
          <w:kern w:val="0"/>
          <w:sz w:val="32"/>
          <w:szCs w:val="32"/>
        </w:rPr>
        <w:t>2.1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3"/>
      <w:r w:rsidRPr="00B34E5D">
        <w:rPr>
          <w:rFonts w:ascii="黑体" w:eastAsia="黑体" w:hAnsi="黑体" w:cs="宋体" w:hint="eastAsia"/>
          <w:color w:val="000000"/>
          <w:kern w:val="0"/>
          <w:sz w:val="32"/>
          <w:szCs w:val="32"/>
        </w:rPr>
        <w:t>公共科目名称</w:t>
      </w:r>
    </w:p>
    <w:p w:rsidR="00B34E5D" w:rsidRPr="00B34E5D" w:rsidRDefault="00B34E5D" w:rsidP="00B34E5D">
      <w:pPr>
        <w:widowControl/>
        <w:ind w:firstLine="641"/>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lastRenderedPageBreak/>
        <w:t>综合管理类、社会科学专技类、自然科学专技类、中小学教师类和医疗卫生类五个类别笔试的公共科目均为《职业能力倾向测验》和《综合应用能力》。</w:t>
      </w:r>
    </w:p>
    <w:p w:rsidR="00B34E5D" w:rsidRPr="00B34E5D" w:rsidRDefault="00B34E5D" w:rsidP="00B34E5D">
      <w:pPr>
        <w:widowControl/>
        <w:spacing w:before="260" w:after="260" w:line="554" w:lineRule="atLeast"/>
        <w:outlineLvl w:val="1"/>
        <w:rPr>
          <w:rFonts w:ascii="Cambria" w:eastAsia="宋体" w:hAnsi="Cambria" w:cs="宋体"/>
          <w:b/>
          <w:bCs/>
          <w:color w:val="000000"/>
          <w:kern w:val="0"/>
          <w:sz w:val="32"/>
          <w:szCs w:val="32"/>
        </w:rPr>
      </w:pPr>
      <w:bookmarkStart w:id="4" w:name="_Toc413416766"/>
      <w:r w:rsidRPr="00B34E5D">
        <w:rPr>
          <w:rFonts w:ascii="黑体" w:eastAsia="黑体" w:hAnsi="黑体" w:cs="宋体" w:hint="eastAsia"/>
          <w:color w:val="000000"/>
          <w:kern w:val="0"/>
          <w:sz w:val="32"/>
          <w:szCs w:val="32"/>
        </w:rPr>
        <w:t>2.2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4"/>
      <w:r w:rsidRPr="00B34E5D">
        <w:rPr>
          <w:rFonts w:ascii="黑体" w:eastAsia="黑体" w:hAnsi="黑体" w:cs="宋体" w:hint="eastAsia"/>
          <w:color w:val="000000"/>
          <w:kern w:val="0"/>
          <w:sz w:val="32"/>
          <w:szCs w:val="32"/>
        </w:rPr>
        <w:t>考试时间及分值</w:t>
      </w:r>
    </w:p>
    <w:p w:rsidR="00B34E5D" w:rsidRPr="00B34E5D" w:rsidRDefault="00B34E5D" w:rsidP="00B34E5D">
      <w:pPr>
        <w:widowControl/>
        <w:spacing w:line="560" w:lineRule="atLeast"/>
        <w:ind w:firstLine="64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《职业能力倾向测验》考试时限为90分钟，满分为150分。</w:t>
      </w:r>
    </w:p>
    <w:p w:rsidR="00B34E5D" w:rsidRPr="00B34E5D" w:rsidRDefault="00B34E5D" w:rsidP="00B34E5D">
      <w:pPr>
        <w:widowControl/>
        <w:spacing w:line="560" w:lineRule="atLeast"/>
        <w:ind w:firstLine="640"/>
        <w:rPr>
          <w:rFonts w:ascii="Calibri" w:eastAsia="宋体" w:hAnsi="Calibri" w:cs="Calibri"/>
          <w:color w:val="000000"/>
          <w:kern w:val="0"/>
          <w:szCs w:val="21"/>
        </w:rPr>
      </w:pPr>
      <w:r w:rsidRPr="00B34E5D">
        <w:rPr>
          <w:rFonts w:ascii="Wingdings" w:eastAsia="宋体" w:hAnsi="Wingdings" w:cs="Calibri"/>
          <w:color w:val="000000"/>
          <w:kern w:val="0"/>
          <w:sz w:val="32"/>
          <w:szCs w:val="32"/>
        </w:rPr>
        <w:t></w:t>
      </w:r>
      <w:r w:rsidRPr="00B34E5D">
        <w:rPr>
          <w:rFonts w:ascii="Times New Roman" w:eastAsia="宋体" w:hAnsi="Times New Roman" w:cs="Times New Roman"/>
          <w:color w:val="000000"/>
          <w:kern w:val="0"/>
          <w:sz w:val="14"/>
          <w:szCs w:val="14"/>
        </w:rPr>
        <w:t> </w:t>
      </w:r>
      <w:r w:rsidRPr="00B34E5D">
        <w:rPr>
          <w:rFonts w:ascii="Times New Roman" w:eastAsia="宋体" w:hAnsi="Times New Roman" w:cs="Times New Roman"/>
          <w:color w:val="000000"/>
          <w:kern w:val="0"/>
          <w:sz w:val="14"/>
        </w:rPr>
        <w:t> </w:t>
      </w:r>
      <w:r w:rsidRPr="00B34E5D">
        <w:rPr>
          <w:rFonts w:ascii="仿宋_GB2312" w:eastAsia="仿宋_GB2312" w:hAnsi="Calibri" w:cs="Calibri" w:hint="eastAsia"/>
          <w:color w:val="000000"/>
          <w:kern w:val="0"/>
          <w:sz w:val="32"/>
          <w:szCs w:val="32"/>
        </w:rPr>
        <w:t>《综合应用能力》考试时限为120分钟，满分为150分。</w:t>
      </w:r>
    </w:p>
    <w:p w:rsidR="00B34E5D" w:rsidRPr="00B34E5D" w:rsidRDefault="00B34E5D" w:rsidP="00B34E5D">
      <w:pPr>
        <w:widowControl/>
        <w:spacing w:before="260" w:after="260" w:line="554" w:lineRule="atLeast"/>
        <w:outlineLvl w:val="1"/>
        <w:rPr>
          <w:rFonts w:ascii="Cambria" w:eastAsia="宋体" w:hAnsi="Cambria" w:cs="宋体"/>
          <w:b/>
          <w:bCs/>
          <w:color w:val="000000"/>
          <w:kern w:val="0"/>
          <w:sz w:val="32"/>
          <w:szCs w:val="32"/>
        </w:rPr>
      </w:pPr>
      <w:bookmarkStart w:id="5" w:name="_Toc413416767"/>
      <w:r w:rsidRPr="00B34E5D">
        <w:rPr>
          <w:rFonts w:ascii="黑体" w:eastAsia="黑体" w:hAnsi="黑体" w:cs="宋体" w:hint="eastAsia"/>
          <w:color w:val="000000"/>
          <w:kern w:val="0"/>
          <w:sz w:val="32"/>
          <w:szCs w:val="32"/>
        </w:rPr>
        <w:t>2.3</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5"/>
      <w:r w:rsidRPr="00B34E5D">
        <w:rPr>
          <w:rFonts w:ascii="黑体" w:eastAsia="黑体" w:hAnsi="黑体" w:cs="宋体" w:hint="eastAsia"/>
          <w:color w:val="000000"/>
          <w:kern w:val="0"/>
          <w:sz w:val="32"/>
          <w:szCs w:val="32"/>
        </w:rPr>
        <w:t>测评内容</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事业单位公开招聘分类考试公共科目笔试属于职位竞争性考试，根据不同类别的评价需求确定试卷的测评内容，主要测查工作岗位所需要的基本能力和综合应用能力。</w:t>
      </w:r>
    </w:p>
    <w:p w:rsidR="00B34E5D" w:rsidRPr="00B34E5D" w:rsidRDefault="00B34E5D" w:rsidP="00B34E5D">
      <w:pPr>
        <w:widowControl/>
        <w:spacing w:before="340" w:after="330" w:line="1056" w:lineRule="atLeast"/>
        <w:outlineLvl w:val="0"/>
        <w:rPr>
          <w:rFonts w:ascii="Times New Roman" w:eastAsia="宋体" w:hAnsi="Times New Roman" w:cs="Times New Roman"/>
          <w:b/>
          <w:bCs/>
          <w:color w:val="000000"/>
          <w:kern w:val="36"/>
          <w:sz w:val="44"/>
          <w:szCs w:val="44"/>
        </w:rPr>
      </w:pPr>
      <w:bookmarkStart w:id="6" w:name="_Toc413416768"/>
      <w:r w:rsidRPr="00B34E5D">
        <w:rPr>
          <w:rFonts w:ascii="黑体" w:eastAsia="黑体" w:hAnsi="黑体" w:cs="Times New Roman" w:hint="eastAsia"/>
          <w:color w:val="000000"/>
          <w:kern w:val="36"/>
          <w:sz w:val="36"/>
          <w:szCs w:val="36"/>
        </w:rPr>
        <w:t>3.</w:t>
      </w:r>
      <w:r w:rsidRPr="00B34E5D">
        <w:rPr>
          <w:rFonts w:ascii="宋体" w:eastAsia="宋体" w:hAnsi="宋体" w:cs="宋体" w:hint="eastAsia"/>
          <w:color w:val="000000"/>
          <w:kern w:val="36"/>
          <w:sz w:val="36"/>
          <w:szCs w:val="36"/>
        </w:rPr>
        <w:t> </w:t>
      </w:r>
      <w:r w:rsidRPr="00B34E5D">
        <w:rPr>
          <w:rFonts w:ascii="宋体" w:eastAsia="宋体" w:hAnsi="宋体" w:cs="宋体" w:hint="eastAsia"/>
          <w:color w:val="000000"/>
          <w:kern w:val="36"/>
          <w:sz w:val="36"/>
        </w:rPr>
        <w:t> </w:t>
      </w:r>
      <w:bookmarkEnd w:id="6"/>
      <w:r w:rsidRPr="00B34E5D">
        <w:rPr>
          <w:rFonts w:ascii="黑体" w:eastAsia="黑体" w:hAnsi="黑体" w:cs="Times New Roman" w:hint="eastAsia"/>
          <w:color w:val="000000"/>
          <w:kern w:val="36"/>
          <w:sz w:val="36"/>
          <w:szCs w:val="36"/>
        </w:rPr>
        <w:t>类别确定</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公开招聘岗位对应的考试类别，原则上由用人单位和招聘主管部门确定，并在招聘公告中标明。报考人员依据报考职位标定的考试类别参加公共科目笔试。</w:t>
      </w:r>
    </w:p>
    <w:p w:rsidR="00B34E5D" w:rsidRPr="00B34E5D" w:rsidRDefault="00B34E5D" w:rsidP="00B34E5D">
      <w:pPr>
        <w:widowControl/>
        <w:spacing w:before="340" w:after="330" w:line="1056" w:lineRule="atLeast"/>
        <w:outlineLvl w:val="0"/>
        <w:rPr>
          <w:rFonts w:ascii="Times New Roman" w:eastAsia="宋体" w:hAnsi="Times New Roman" w:cs="Times New Roman"/>
          <w:b/>
          <w:bCs/>
          <w:color w:val="000000"/>
          <w:kern w:val="36"/>
          <w:sz w:val="44"/>
          <w:szCs w:val="44"/>
        </w:rPr>
      </w:pPr>
      <w:bookmarkStart w:id="7" w:name="_Toc413416769"/>
      <w:r w:rsidRPr="00B34E5D">
        <w:rPr>
          <w:rFonts w:ascii="黑体" w:eastAsia="黑体" w:hAnsi="黑体" w:cs="Times New Roman" w:hint="eastAsia"/>
          <w:color w:val="000000"/>
          <w:kern w:val="36"/>
          <w:sz w:val="36"/>
          <w:szCs w:val="36"/>
        </w:rPr>
        <w:t>4.</w:t>
      </w:r>
      <w:r w:rsidRPr="00B34E5D">
        <w:rPr>
          <w:rFonts w:ascii="宋体" w:eastAsia="宋体" w:hAnsi="宋体" w:cs="宋体" w:hint="eastAsia"/>
          <w:color w:val="000000"/>
          <w:kern w:val="36"/>
          <w:sz w:val="36"/>
          <w:szCs w:val="36"/>
        </w:rPr>
        <w:t> </w:t>
      </w:r>
      <w:r w:rsidRPr="00B34E5D">
        <w:rPr>
          <w:rFonts w:ascii="宋体" w:eastAsia="宋体" w:hAnsi="宋体" w:cs="宋体" w:hint="eastAsia"/>
          <w:color w:val="000000"/>
          <w:kern w:val="36"/>
          <w:sz w:val="36"/>
        </w:rPr>
        <w:t> </w:t>
      </w:r>
      <w:bookmarkEnd w:id="7"/>
      <w:r w:rsidRPr="00B34E5D">
        <w:rPr>
          <w:rFonts w:ascii="黑体" w:eastAsia="黑体" w:hAnsi="黑体" w:cs="Times New Roman" w:hint="eastAsia"/>
          <w:color w:val="000000"/>
          <w:kern w:val="36"/>
          <w:sz w:val="36"/>
          <w:szCs w:val="36"/>
        </w:rPr>
        <w:t>成绩使用</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lastRenderedPageBreak/>
        <w:t>招聘综合管理部门和主管部门可根据报考资格限定情况、专业考试设置情况以及其他具体情况，自行研究确定公共科目笔试成绩使用的方式方法。</w:t>
      </w:r>
    </w:p>
    <w:p w:rsidR="00B34E5D" w:rsidRPr="00B34E5D" w:rsidRDefault="00B34E5D" w:rsidP="00B34E5D">
      <w:pPr>
        <w:widowControl/>
        <w:spacing w:before="340" w:after="330" w:line="1056" w:lineRule="atLeast"/>
        <w:outlineLvl w:val="0"/>
        <w:rPr>
          <w:rFonts w:ascii="Times New Roman" w:eastAsia="宋体" w:hAnsi="Times New Roman" w:cs="Times New Roman"/>
          <w:b/>
          <w:bCs/>
          <w:color w:val="000000"/>
          <w:kern w:val="36"/>
          <w:sz w:val="44"/>
          <w:szCs w:val="44"/>
        </w:rPr>
      </w:pPr>
      <w:bookmarkStart w:id="8" w:name="_Toc413416770"/>
      <w:r w:rsidRPr="00B34E5D">
        <w:rPr>
          <w:rFonts w:ascii="黑体" w:eastAsia="黑体" w:hAnsi="黑体" w:cs="Times New Roman" w:hint="eastAsia"/>
          <w:color w:val="000000"/>
          <w:kern w:val="36"/>
          <w:sz w:val="36"/>
          <w:szCs w:val="36"/>
        </w:rPr>
        <w:t>5.</w:t>
      </w:r>
      <w:r w:rsidRPr="00B34E5D">
        <w:rPr>
          <w:rFonts w:ascii="宋体" w:eastAsia="宋体" w:hAnsi="宋体" w:cs="宋体" w:hint="eastAsia"/>
          <w:color w:val="000000"/>
          <w:kern w:val="36"/>
          <w:sz w:val="36"/>
          <w:szCs w:val="36"/>
        </w:rPr>
        <w:t> </w:t>
      </w:r>
      <w:r w:rsidRPr="00B34E5D">
        <w:rPr>
          <w:rFonts w:ascii="宋体" w:eastAsia="宋体" w:hAnsi="宋体" w:cs="宋体" w:hint="eastAsia"/>
          <w:color w:val="000000"/>
          <w:kern w:val="36"/>
          <w:sz w:val="36"/>
        </w:rPr>
        <w:t> </w:t>
      </w:r>
      <w:bookmarkEnd w:id="8"/>
      <w:r w:rsidRPr="00B34E5D">
        <w:rPr>
          <w:rFonts w:ascii="黑体" w:eastAsia="黑体" w:hAnsi="黑体" w:cs="Times New Roman" w:hint="eastAsia"/>
          <w:color w:val="000000"/>
          <w:kern w:val="36"/>
          <w:sz w:val="36"/>
          <w:szCs w:val="36"/>
        </w:rPr>
        <w:t>公共科目分类考试大纲</w:t>
      </w:r>
    </w:p>
    <w:p w:rsidR="00B34E5D" w:rsidRPr="00B34E5D" w:rsidRDefault="00B34E5D" w:rsidP="00B34E5D">
      <w:pPr>
        <w:widowControl/>
        <w:spacing w:before="260" w:after="260" w:line="554" w:lineRule="atLeast"/>
        <w:outlineLvl w:val="1"/>
        <w:rPr>
          <w:rFonts w:ascii="Cambria" w:eastAsia="宋体" w:hAnsi="Cambria" w:cs="宋体"/>
          <w:b/>
          <w:bCs/>
          <w:color w:val="000000"/>
          <w:kern w:val="0"/>
          <w:sz w:val="32"/>
          <w:szCs w:val="32"/>
        </w:rPr>
      </w:pPr>
      <w:bookmarkStart w:id="9" w:name="_Toc413416771"/>
      <w:r w:rsidRPr="00B34E5D">
        <w:rPr>
          <w:rFonts w:ascii="黑体" w:eastAsia="黑体" w:hAnsi="黑体" w:cs="宋体" w:hint="eastAsia"/>
          <w:color w:val="000000"/>
          <w:kern w:val="0"/>
          <w:sz w:val="32"/>
          <w:szCs w:val="32"/>
        </w:rPr>
        <w:t>5.1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9"/>
      <w:r w:rsidRPr="00B34E5D">
        <w:rPr>
          <w:rFonts w:ascii="黑体" w:eastAsia="黑体" w:hAnsi="黑体" w:cs="宋体" w:hint="eastAsia"/>
          <w:color w:val="000000"/>
          <w:kern w:val="0"/>
          <w:sz w:val="32"/>
          <w:szCs w:val="32"/>
        </w:rPr>
        <w:t>综合管理类（A类）</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10" w:name="_Toc413416772"/>
      <w:r w:rsidRPr="00B34E5D">
        <w:rPr>
          <w:rFonts w:ascii="黑体" w:eastAsia="黑体" w:hAnsi="黑体" w:cs="Times New Roman" w:hint="eastAsia"/>
          <w:color w:val="000000"/>
          <w:kern w:val="0"/>
          <w:sz w:val="32"/>
          <w:szCs w:val="32"/>
        </w:rPr>
        <w:t>5.1.1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0"/>
      <w:r w:rsidRPr="00B34E5D">
        <w:rPr>
          <w:rFonts w:ascii="黑体" w:eastAsia="黑体" w:hAnsi="黑体" w:cs="Times New Roman" w:hint="eastAsia"/>
          <w:color w:val="000000"/>
          <w:kern w:val="0"/>
          <w:sz w:val="32"/>
          <w:szCs w:val="32"/>
        </w:rPr>
        <w:t>《职业能力倾向测验（A类）》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5.1.1.1  考试性质和目标</w:t>
      </w:r>
    </w:p>
    <w:p w:rsidR="00B34E5D" w:rsidRPr="00B34E5D" w:rsidRDefault="00B34E5D" w:rsidP="00B34E5D">
      <w:pPr>
        <w:widowControl/>
        <w:spacing w:line="560" w:lineRule="atLeast"/>
        <w:ind w:firstLine="646"/>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职业能力倾向测验（A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5.1.1.2  考试内容与题型介绍</w:t>
      </w:r>
    </w:p>
    <w:p w:rsidR="00B34E5D" w:rsidRPr="00B34E5D" w:rsidRDefault="00B34E5D" w:rsidP="00B34E5D">
      <w:pPr>
        <w:widowControl/>
        <w:ind w:firstLine="643"/>
        <w:rPr>
          <w:rFonts w:ascii="Calibri" w:eastAsia="宋体" w:hAnsi="Calibri" w:cs="Calibri" w:hint="eastAsia"/>
          <w:color w:val="000000"/>
          <w:kern w:val="0"/>
          <w:szCs w:val="21"/>
        </w:rPr>
      </w:pPr>
      <w:r w:rsidRPr="00B34E5D">
        <w:rPr>
          <w:rFonts w:ascii="仿宋_GB2312" w:eastAsia="仿宋_GB2312" w:hAnsi="Calibri" w:cs="Calibri" w:hint="eastAsia"/>
          <w:b/>
          <w:bCs/>
          <w:color w:val="000000"/>
          <w:kern w:val="0"/>
          <w:sz w:val="32"/>
          <w:szCs w:val="32"/>
        </w:rPr>
        <w:t>⑴常识判断</w:t>
      </w:r>
      <w:r w:rsidRPr="00B34E5D">
        <w:rPr>
          <w:rFonts w:ascii="仿宋_GB2312" w:eastAsia="仿宋_GB2312" w:hAnsi="Calibri" w:cs="Calibri" w:hint="eastAsia"/>
          <w:b/>
          <w:bCs/>
          <w:color w:val="000000"/>
          <w:kern w:val="0"/>
          <w:sz w:val="32"/>
          <w:szCs w:val="32"/>
        </w:rPr>
        <w:t> </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主要测查应试人员应知应会的基本知识以及运用这些知识进行分析判断的基本能力，重点测查综合管理基本素质，涉及国情、政治、经济、文化、法律、科技等方面。</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甲单位招聘乙作为行政人员，下列哪一做法符合法律规定？</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A．甲单位</w:t>
      </w:r>
      <w:proofErr w:type="gramStart"/>
      <w:r w:rsidRPr="00B34E5D">
        <w:rPr>
          <w:rFonts w:ascii="宋体" w:eastAsia="宋体" w:hAnsi="宋体" w:cs="Calibri" w:hint="eastAsia"/>
          <w:color w:val="000000"/>
          <w:kern w:val="0"/>
          <w:sz w:val="28"/>
          <w:szCs w:val="28"/>
        </w:rPr>
        <w:t>在乙入职</w:t>
      </w:r>
      <w:proofErr w:type="gramEnd"/>
      <w:r w:rsidRPr="00B34E5D">
        <w:rPr>
          <w:rFonts w:ascii="宋体" w:eastAsia="宋体" w:hAnsi="宋体" w:cs="Calibri" w:hint="eastAsia"/>
          <w:color w:val="000000"/>
          <w:kern w:val="0"/>
          <w:sz w:val="28"/>
          <w:szCs w:val="28"/>
        </w:rPr>
        <w:t>三个月后，与乙签订书面劳动合同</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B．甲单位与乙签订期限为两年的劳动合同，约定二个月试用期</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C．乙在试用期内的工资为劳动合同约定工资的百分之五十</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D．在试用期内，甲单位将乙解聘，未向</w:t>
      </w:r>
      <w:proofErr w:type="gramStart"/>
      <w:r w:rsidRPr="00B34E5D">
        <w:rPr>
          <w:rFonts w:ascii="宋体" w:eastAsia="宋体" w:hAnsi="宋体" w:cs="Calibri" w:hint="eastAsia"/>
          <w:color w:val="000000"/>
          <w:kern w:val="0"/>
          <w:sz w:val="28"/>
          <w:szCs w:val="28"/>
        </w:rPr>
        <w:t>乙说明</w:t>
      </w:r>
      <w:proofErr w:type="gramEnd"/>
      <w:r w:rsidRPr="00B34E5D">
        <w:rPr>
          <w:rFonts w:ascii="宋体" w:eastAsia="宋体" w:hAnsi="宋体" w:cs="Calibri" w:hint="eastAsia"/>
          <w:color w:val="000000"/>
          <w:kern w:val="0"/>
          <w:sz w:val="28"/>
          <w:szCs w:val="28"/>
        </w:rPr>
        <w:t>理由</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⑵言语理解与表达</w:t>
      </w:r>
      <w:r w:rsidRPr="00B34E5D">
        <w:rPr>
          <w:rFonts w:ascii="Calibri" w:eastAsia="宋体" w:hAnsi="Calibri" w:cs="Calibri"/>
          <w:b/>
          <w:bCs/>
          <w:color w:val="000000"/>
          <w:kern w:val="0"/>
          <w:sz w:val="32"/>
          <w:szCs w:val="32"/>
        </w:rPr>
        <w:t> </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主要测查应试人员准确理解和把握文字材料内涵、进行思考和交流的能力，包括理解语句之间的逻辑关系，概括材料主旨，把握主要信息及重要细节，准确和得体地遣词用字、表达观点。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细节决定差异，但是，过早地</w:t>
      </w:r>
      <w:r w:rsidRPr="00B34E5D">
        <w:rPr>
          <w:rFonts w:ascii="宋体" w:eastAsia="宋体" w:hAnsi="宋体" w:cs="Calibri" w:hint="eastAsia"/>
          <w:color w:val="000000"/>
          <w:kern w:val="0"/>
          <w:sz w:val="28"/>
          <w:szCs w:val="28"/>
          <w:u w:val="single"/>
        </w:rPr>
        <w:t>______</w:t>
      </w:r>
      <w:r w:rsidRPr="00B34E5D">
        <w:rPr>
          <w:rFonts w:ascii="宋体" w:eastAsia="宋体" w:hAnsi="宋体" w:cs="Calibri" w:hint="eastAsia"/>
          <w:color w:val="000000"/>
          <w:kern w:val="0"/>
          <w:sz w:val="28"/>
          <w:szCs w:val="28"/>
        </w:rPr>
        <w:t>于细节，会使你迷失在不重要的事物中，所以首先要抓住基础，</w:t>
      </w:r>
      <w:r w:rsidRPr="00B34E5D">
        <w:rPr>
          <w:rFonts w:ascii="宋体" w:eastAsia="宋体" w:hAnsi="宋体" w:cs="Calibri" w:hint="eastAsia"/>
          <w:color w:val="000000"/>
          <w:kern w:val="0"/>
          <w:sz w:val="28"/>
          <w:szCs w:val="28"/>
          <w:u w:val="single"/>
        </w:rPr>
        <w:t>______</w:t>
      </w:r>
      <w:r w:rsidRPr="00B34E5D">
        <w:rPr>
          <w:rFonts w:ascii="宋体" w:eastAsia="宋体" w:hAnsi="宋体" w:cs="Calibri" w:hint="eastAsia"/>
          <w:color w:val="000000"/>
          <w:kern w:val="0"/>
          <w:sz w:val="28"/>
          <w:szCs w:val="28"/>
        </w:rPr>
        <w:t>细节。</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依次填入划横线部分最恰当的一项是：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A．纠结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忽略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B．沉溺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摒弃</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C．致力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考虑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D．集中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发现</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管理学作为实践性最强的一门学科，是出现在案例之后的。只有具备真实性、典型性、多维性的案例，才能成为教学中研究讨论的优秀母本，由此而来的观点因为有扎实案例的支撑，也才具有生命力、</w:t>
      </w:r>
      <w:r w:rsidRPr="00B34E5D">
        <w:rPr>
          <w:rFonts w:ascii="宋体" w:eastAsia="宋体" w:hAnsi="宋体" w:cs="Calibri" w:hint="eastAsia"/>
          <w:color w:val="000000"/>
          <w:kern w:val="0"/>
          <w:sz w:val="28"/>
          <w:szCs w:val="28"/>
        </w:rPr>
        <w:lastRenderedPageBreak/>
        <w:t>说服力、参考价值。脱离了真实案例而来的任何管理高论都是在浪费公众宝贵的时间和热情。</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这段文字中“由此而来”的“此”指的是：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A．案例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B．实践</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C．管理学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D．研究讨论</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⑶数量关系</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主要测查应试人员理解、把握事物间量化关系和解决数量关系问题的能力，主要涉及数据关系的分析、运算和推断等。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某单位共有160名员工，该单位在七月份的平均出勤率为85%，其中女员工的平均出勤率为90%，男员工的平均出勤率为70%，问该单位共有男员工多少人？</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A．40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B．50</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C．70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D．120</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⑷判断推理</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主要测查应试人员对各种事物关系的分析推理能力，涉及对图形、语词概念、事物关系和文字材料的理解、比较、组合、演绎和归纳等。常见题型有图形推理、定义判断、类比推理、逻辑判断等。</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lastRenderedPageBreak/>
        <w:t>题型</w:t>
      </w:r>
      <w:proofErr w:type="gramStart"/>
      <w:r w:rsidRPr="00B34E5D">
        <w:rPr>
          <w:rFonts w:ascii="仿宋_GB2312" w:eastAsia="仿宋_GB2312" w:hAnsi="Calibri" w:cs="Calibri" w:hint="eastAsia"/>
          <w:b/>
          <w:bCs/>
          <w:color w:val="000000"/>
          <w:kern w:val="0"/>
          <w:sz w:val="32"/>
          <w:szCs w:val="32"/>
        </w:rPr>
        <w:t>一</w:t>
      </w:r>
      <w:proofErr w:type="gramEnd"/>
      <w:r w:rsidRPr="00B34E5D">
        <w:rPr>
          <w:rFonts w:ascii="仿宋_GB2312" w:eastAsia="仿宋_GB2312" w:hAnsi="Calibri" w:cs="Calibri" w:hint="eastAsia"/>
          <w:b/>
          <w:bCs/>
          <w:color w:val="000000"/>
          <w:kern w:val="0"/>
          <w:sz w:val="32"/>
          <w:szCs w:val="32"/>
        </w:rPr>
        <w:t>：图形推理</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每道题给出一套或两套图形，要求应试人员通过观察分析，找出图形排列的规律，选出符合规律的一项。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tbl>
      <w:tblPr>
        <w:tblpPr w:leftFromText="45" w:rightFromText="45" w:vertAnchor="text"/>
        <w:tblW w:w="0" w:type="auto"/>
        <w:tblCellSpacing w:w="0" w:type="dxa"/>
        <w:tblCellMar>
          <w:left w:w="0" w:type="dxa"/>
          <w:right w:w="0" w:type="dxa"/>
        </w:tblCellMar>
        <w:tblLook w:val="04A0"/>
      </w:tblPr>
      <w:tblGrid>
        <w:gridCol w:w="765"/>
        <w:gridCol w:w="6120"/>
      </w:tblGrid>
      <w:tr w:rsidR="00B34E5D" w:rsidRPr="00B34E5D" w:rsidTr="00B34E5D">
        <w:trPr>
          <w:gridAfter w:val="1"/>
          <w:trHeight w:val="45"/>
          <w:tblCellSpacing w:w="0" w:type="dxa"/>
        </w:trPr>
        <w:tc>
          <w:tcPr>
            <w:tcW w:w="765" w:type="dxa"/>
            <w:vAlign w:val="center"/>
            <w:hideMark/>
          </w:tcPr>
          <w:p w:rsidR="00B34E5D" w:rsidRPr="00B34E5D" w:rsidRDefault="00B34E5D" w:rsidP="00B34E5D">
            <w:pPr>
              <w:widowControl/>
              <w:jc w:val="left"/>
              <w:rPr>
                <w:rFonts w:ascii="宋体" w:eastAsia="宋体" w:hAnsi="宋体" w:cs="宋体"/>
                <w:kern w:val="0"/>
                <w:sz w:val="4"/>
                <w:szCs w:val="24"/>
              </w:rPr>
            </w:pPr>
          </w:p>
        </w:tc>
      </w:tr>
      <w:tr w:rsidR="00B34E5D" w:rsidRPr="00B34E5D" w:rsidTr="00B34E5D">
        <w:trPr>
          <w:tblCellSpacing w:w="0" w:type="dxa"/>
        </w:trPr>
        <w:tc>
          <w:tcPr>
            <w:tcW w:w="0" w:type="auto"/>
            <w:vAlign w:val="center"/>
            <w:hideMark/>
          </w:tcPr>
          <w:p w:rsidR="00B34E5D" w:rsidRPr="00B34E5D" w:rsidRDefault="00B34E5D" w:rsidP="00B34E5D">
            <w:pPr>
              <w:widowControl/>
              <w:jc w:val="left"/>
              <w:rPr>
                <w:rFonts w:ascii="宋体" w:eastAsia="宋体" w:hAnsi="宋体" w:cs="宋体"/>
                <w:kern w:val="0"/>
                <w:sz w:val="24"/>
                <w:szCs w:val="24"/>
              </w:rPr>
            </w:pPr>
          </w:p>
        </w:tc>
        <w:tc>
          <w:tcPr>
            <w:tcW w:w="0" w:type="auto"/>
            <w:vAlign w:val="center"/>
            <w:hideMark/>
          </w:tcPr>
          <w:p w:rsidR="00B34E5D" w:rsidRPr="00B34E5D" w:rsidRDefault="00B34E5D" w:rsidP="00B34E5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67150" cy="1133475"/>
                  <wp:effectExtent l="19050" t="0" r="0" b="0"/>
                  <wp:docPr id="1" name="图片 1" descr="http://www.nnrkz.com/sk2017/2017_SKDG.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rkz.com/sk2017/2017_SKDG.files/image002.gif"/>
                          <pic:cNvPicPr>
                            <a:picLocks noChangeAspect="1" noChangeArrowheads="1"/>
                          </pic:cNvPicPr>
                        </pic:nvPicPr>
                        <pic:blipFill>
                          <a:blip r:embed="rId30" cstate="print"/>
                          <a:srcRect/>
                          <a:stretch>
                            <a:fillRect/>
                          </a:stretch>
                        </pic:blipFill>
                        <pic:spPr bwMode="auto">
                          <a:xfrm>
                            <a:off x="0" y="0"/>
                            <a:ext cx="3867150" cy="1133475"/>
                          </a:xfrm>
                          <a:prstGeom prst="rect">
                            <a:avLst/>
                          </a:prstGeom>
                          <a:noFill/>
                          <a:ln w="9525">
                            <a:noFill/>
                            <a:miter lim="800000"/>
                            <a:headEnd/>
                            <a:tailEnd/>
                          </a:ln>
                        </pic:spPr>
                      </pic:pic>
                    </a:graphicData>
                  </a:graphic>
                </wp:inline>
              </w:drawing>
            </w:r>
          </w:p>
        </w:tc>
      </w:tr>
    </w:tbl>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宋体" w:eastAsia="宋体" w:hAnsi="宋体" w:cs="宋体" w:hint="eastAsia"/>
          <w:color w:val="000000"/>
          <w:kern w:val="0"/>
          <w:sz w:val="27"/>
          <w:szCs w:val="27"/>
        </w:rPr>
        <w:br w:type="textWrapping" w:clear="all"/>
      </w:r>
    </w:p>
    <w:p w:rsidR="00B34E5D" w:rsidRPr="00B34E5D" w:rsidRDefault="00B34E5D" w:rsidP="00B34E5D">
      <w:pPr>
        <w:widowControl/>
        <w:ind w:firstLine="480"/>
        <w:rPr>
          <w:rFonts w:ascii="Calibri" w:eastAsia="宋体" w:hAnsi="Calibri" w:cs="Calibri" w:hint="eastAsia"/>
          <w:color w:val="000000"/>
          <w:kern w:val="0"/>
          <w:szCs w:val="21"/>
        </w:rPr>
      </w:pPr>
      <w:r w:rsidRPr="00B34E5D">
        <w:rPr>
          <w:rFonts w:ascii="Calibri" w:eastAsia="宋体" w:hAnsi="Calibri" w:cs="Calibri"/>
          <w:color w:val="000000"/>
          <w:kern w:val="0"/>
          <w:sz w:val="24"/>
          <w:szCs w:val="24"/>
        </w:rPr>
        <w:t>              </w:t>
      </w:r>
      <w:r w:rsidRPr="00B34E5D">
        <w:rPr>
          <w:rFonts w:ascii="宋体" w:eastAsia="宋体" w:hAnsi="宋体" w:cs="Calibri" w:hint="eastAsia"/>
          <w:color w:val="000000"/>
          <w:kern w:val="0"/>
          <w:sz w:val="28"/>
          <w:szCs w:val="28"/>
        </w:rPr>
        <w:t>A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C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题型二：定义判断</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每道题先给出定义（这个定义被假设是正确的，不容置疑的），然后列出四种情况，要求应试人员严格依据定义，从中选出一个最符合或最不符合该定义的答案。</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冗余设计是指在人力资源聘任、使用、解雇、辞退、晋升等过程中要留有充分的余地，使人力资源整体运行过程具有一定的弹性，当某</w:t>
      </w:r>
      <w:proofErr w:type="gramStart"/>
      <w:r w:rsidRPr="00B34E5D">
        <w:rPr>
          <w:rFonts w:ascii="宋体" w:eastAsia="宋体" w:hAnsi="宋体" w:cs="Calibri" w:hint="eastAsia"/>
          <w:color w:val="000000"/>
          <w:kern w:val="0"/>
          <w:sz w:val="28"/>
          <w:szCs w:val="28"/>
        </w:rPr>
        <w:t>一决策</w:t>
      </w:r>
      <w:proofErr w:type="gramEnd"/>
      <w:r w:rsidRPr="00B34E5D">
        <w:rPr>
          <w:rFonts w:ascii="宋体" w:eastAsia="宋体" w:hAnsi="宋体" w:cs="Calibri" w:hint="eastAsia"/>
          <w:color w:val="000000"/>
          <w:kern w:val="0"/>
          <w:sz w:val="28"/>
          <w:szCs w:val="28"/>
        </w:rPr>
        <w:t>发生偏差时，留有纠偏和重新决策的余地。</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根据上述定义，以下</w:t>
      </w:r>
      <w:r w:rsidRPr="00B34E5D">
        <w:rPr>
          <w:rFonts w:ascii="宋体" w:eastAsia="宋体" w:hAnsi="宋体" w:cs="Calibri" w:hint="eastAsia"/>
          <w:b/>
          <w:bCs/>
          <w:color w:val="000000"/>
          <w:kern w:val="0"/>
          <w:sz w:val="28"/>
          <w:szCs w:val="28"/>
        </w:rPr>
        <w:t>不属于</w:t>
      </w:r>
      <w:r w:rsidRPr="00B34E5D">
        <w:rPr>
          <w:rFonts w:ascii="宋体" w:eastAsia="宋体" w:hAnsi="宋体" w:cs="Calibri" w:hint="eastAsia"/>
          <w:color w:val="000000"/>
          <w:kern w:val="0"/>
          <w:sz w:val="28"/>
          <w:szCs w:val="28"/>
        </w:rPr>
        <w:t>冗余设计的是：</w:t>
      </w:r>
    </w:p>
    <w:p w:rsidR="00B34E5D" w:rsidRPr="00B34E5D" w:rsidRDefault="00B34E5D" w:rsidP="00B34E5D">
      <w:pPr>
        <w:widowControl/>
        <w:spacing w:line="46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A．某物业配电室配备了两个人，即使一人有事外出，也可以保证有人值班</w:t>
      </w:r>
    </w:p>
    <w:p w:rsidR="00B34E5D" w:rsidRPr="00B34E5D" w:rsidRDefault="00B34E5D" w:rsidP="00B34E5D">
      <w:pPr>
        <w:widowControl/>
        <w:spacing w:line="46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B．篮球比赛中双方各出场5名队员，但通常每支职业篮球队有12～15人</w:t>
      </w:r>
    </w:p>
    <w:p w:rsidR="00B34E5D" w:rsidRPr="00B34E5D" w:rsidRDefault="00B34E5D" w:rsidP="00B34E5D">
      <w:pPr>
        <w:widowControl/>
        <w:spacing w:line="46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C．某公司每年都会招一批大学生，让他们在各个岗位实习，作为储备干部培养</w:t>
      </w:r>
    </w:p>
    <w:p w:rsidR="00B34E5D" w:rsidRPr="00B34E5D" w:rsidRDefault="00B34E5D" w:rsidP="00B34E5D">
      <w:pPr>
        <w:widowControl/>
        <w:spacing w:line="46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D．设计部的一名员工辞职，公司立即从质检部抽人兼任，同时人力资源部开始紧急招人</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题型三：类比推理</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每道题给出一组相关的词，要求应试人员通过观察分析，在备选答案中找出一组与之在逻辑关系上最为贴近或相似的词。</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60" w:lineRule="atLeast"/>
        <w:ind w:firstLine="560"/>
        <w:rPr>
          <w:rFonts w:ascii="Calibri" w:eastAsia="宋体" w:hAnsi="Calibri" w:cs="Calibri"/>
          <w:color w:val="000000"/>
          <w:kern w:val="0"/>
          <w:szCs w:val="21"/>
        </w:rPr>
      </w:pPr>
      <w:proofErr w:type="gramStart"/>
      <w:r w:rsidRPr="00B34E5D">
        <w:rPr>
          <w:rFonts w:ascii="宋体" w:eastAsia="宋体" w:hAnsi="宋体" w:cs="Calibri" w:hint="eastAsia"/>
          <w:color w:val="000000"/>
          <w:kern w:val="0"/>
          <w:sz w:val="28"/>
          <w:szCs w:val="28"/>
        </w:rPr>
        <w:t>老年证</w:t>
      </w:r>
      <w:proofErr w:type="gramEnd"/>
      <w:r w:rsidRPr="00B34E5D">
        <w:rPr>
          <w:rFonts w:ascii="宋体" w:eastAsia="宋体" w:hAnsi="宋体" w:cs="Calibri" w:hint="eastAsia"/>
          <w:color w:val="000000"/>
          <w:kern w:val="0"/>
          <w:sz w:val="28"/>
          <w:szCs w:val="28"/>
        </w:rPr>
        <w:t>︰年龄</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A．资格证︰工作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B．毕业证︰学位</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C．伤残证︰医疗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D．学生证︰身份</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题型四：逻辑判断</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每道题给出一段陈述，这段陈述被假设是正确的，不容置疑的。要求应试人员根据这段陈述，运用一定的逻辑推论，选择一个最恰当的答案。</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为缓解上下班高峰时段城市交通拥堵状况，某市计划对这一时段进入中心城区的私人汽车征收10元交通拥堵费，该费用将超过乘坐公共交通工具进入该区域的费用。专家称，很多人会因此选择乘坐公共汽车或地铁等公共交通工具，从而缓解这一时段的交通压力。</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以下各项如果为真，哪项</w:t>
      </w:r>
      <w:r w:rsidRPr="00B34E5D">
        <w:rPr>
          <w:rFonts w:ascii="宋体" w:eastAsia="宋体" w:hAnsi="宋体" w:cs="Calibri" w:hint="eastAsia"/>
          <w:b/>
          <w:bCs/>
          <w:color w:val="000000"/>
          <w:kern w:val="0"/>
          <w:sz w:val="28"/>
          <w:szCs w:val="28"/>
        </w:rPr>
        <w:t>不能</w:t>
      </w:r>
      <w:r w:rsidRPr="00B34E5D">
        <w:rPr>
          <w:rFonts w:ascii="宋体" w:eastAsia="宋体" w:hAnsi="宋体" w:cs="Calibri" w:hint="eastAsia"/>
          <w:color w:val="000000"/>
          <w:kern w:val="0"/>
          <w:sz w:val="28"/>
          <w:szCs w:val="28"/>
        </w:rPr>
        <w:t>削弱专家的论断？</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A．该市公共交通不发达</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B．该市非上下班时段交通拥堵也很严重</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C．中心城区的停车费远高于要缴纳的交通拥堵费</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D．私人汽车车主多为高收入人群，对10元交通拥堵费不以为然</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⑸资料分析</w:t>
      </w:r>
      <w:r w:rsidRPr="00B34E5D">
        <w:rPr>
          <w:rFonts w:ascii="Calibri" w:eastAsia="宋体" w:hAnsi="Calibri" w:cs="Calibri"/>
          <w:b/>
          <w:bCs/>
          <w:color w:val="000000"/>
          <w:kern w:val="0"/>
          <w:sz w:val="32"/>
          <w:szCs w:val="32"/>
        </w:rPr>
        <w:t> </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主要测查应试人员对各种复合性的数据资料进行综合理解与分析加工的能力，资料通常以统计性的图表、文字材料等形式呈现。</w:t>
      </w:r>
    </w:p>
    <w:p w:rsidR="00B34E5D" w:rsidRPr="00B34E5D" w:rsidRDefault="00B34E5D" w:rsidP="00B34E5D">
      <w:pPr>
        <w:widowControl/>
        <w:spacing w:line="40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4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2010年末，某市民用车辆拥有量达309.7万辆，同比增长8.7%，其中，进口车拥有量12.54万辆，增长43.2%。</w:t>
      </w:r>
    </w:p>
    <w:p w:rsidR="00B34E5D" w:rsidRPr="00B34E5D" w:rsidRDefault="00B34E5D" w:rsidP="00B34E5D">
      <w:pPr>
        <w:widowControl/>
        <w:spacing w:line="400" w:lineRule="atLeast"/>
        <w:ind w:firstLine="560"/>
        <w:jc w:val="center"/>
        <w:rPr>
          <w:rFonts w:ascii="Calibri" w:eastAsia="宋体" w:hAnsi="Calibri" w:cs="Calibri"/>
          <w:color w:val="000000"/>
          <w:kern w:val="0"/>
          <w:szCs w:val="21"/>
        </w:rPr>
      </w:pPr>
      <w:r w:rsidRPr="00B34E5D">
        <w:rPr>
          <w:rFonts w:ascii="Calibri" w:eastAsia="宋体" w:hAnsi="Calibri" w:cs="Calibri"/>
          <w:color w:val="000000"/>
          <w:kern w:val="0"/>
          <w:sz w:val="28"/>
          <w:szCs w:val="28"/>
        </w:rPr>
        <w:t>2010</w:t>
      </w:r>
      <w:r w:rsidRPr="00B34E5D">
        <w:rPr>
          <w:rFonts w:ascii="黑体" w:eastAsia="黑体" w:hAnsi="黑体" w:cs="Calibri" w:hint="eastAsia"/>
          <w:color w:val="000000"/>
          <w:kern w:val="0"/>
          <w:sz w:val="28"/>
          <w:szCs w:val="28"/>
        </w:rPr>
        <w:t>年某市民用车辆拥有量</w:t>
      </w:r>
    </w:p>
    <w:tbl>
      <w:tblPr>
        <w:tblW w:w="2800" w:type="pct"/>
        <w:jc w:val="center"/>
        <w:tblCellMar>
          <w:left w:w="0" w:type="dxa"/>
          <w:right w:w="0" w:type="dxa"/>
        </w:tblCellMar>
        <w:tblLook w:val="04A0"/>
      </w:tblPr>
      <w:tblGrid>
        <w:gridCol w:w="1616"/>
        <w:gridCol w:w="1848"/>
        <w:gridCol w:w="1755"/>
      </w:tblGrid>
      <w:tr w:rsidR="00B34E5D" w:rsidRPr="00B34E5D" w:rsidTr="00B34E5D">
        <w:trPr>
          <w:trHeight w:val="285"/>
          <w:jc w:val="center"/>
        </w:trPr>
        <w:tc>
          <w:tcPr>
            <w:tcW w:w="17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宋体" w:eastAsia="宋体" w:hAnsi="宋体" w:cs="Calibri" w:hint="eastAsia"/>
                <w:kern w:val="0"/>
                <w:sz w:val="28"/>
                <w:szCs w:val="28"/>
              </w:rPr>
              <w:t>品 </w:t>
            </w:r>
            <w:r w:rsidRPr="00B34E5D">
              <w:rPr>
                <w:rFonts w:ascii="宋体" w:eastAsia="宋体" w:hAnsi="宋体" w:cs="Calibri" w:hint="eastAsia"/>
                <w:kern w:val="0"/>
                <w:sz w:val="28"/>
              </w:rPr>
              <w:t> </w:t>
            </w:r>
            <w:r w:rsidRPr="00B34E5D">
              <w:rPr>
                <w:rFonts w:ascii="宋体" w:eastAsia="宋体" w:hAnsi="宋体" w:cs="Calibri" w:hint="eastAsia"/>
                <w:kern w:val="0"/>
                <w:sz w:val="28"/>
                <w:szCs w:val="28"/>
              </w:rPr>
              <w:t>种</w:t>
            </w:r>
          </w:p>
        </w:tc>
        <w:tc>
          <w:tcPr>
            <w:tcW w:w="175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left="-105" w:right="-223"/>
              <w:jc w:val="center"/>
              <w:rPr>
                <w:rFonts w:ascii="Calibri" w:eastAsia="宋体" w:hAnsi="Calibri" w:cs="Calibri"/>
                <w:kern w:val="0"/>
                <w:szCs w:val="21"/>
              </w:rPr>
            </w:pPr>
            <w:r w:rsidRPr="00B34E5D">
              <w:rPr>
                <w:rFonts w:ascii="宋体" w:eastAsia="宋体" w:hAnsi="宋体" w:cs="Calibri" w:hint="eastAsia"/>
                <w:kern w:val="0"/>
                <w:sz w:val="28"/>
                <w:szCs w:val="28"/>
              </w:rPr>
              <w:t>拥有量（万辆）</w:t>
            </w:r>
          </w:p>
        </w:tc>
        <w:tc>
          <w:tcPr>
            <w:tcW w:w="1450" w:type="pct"/>
            <w:tcBorders>
              <w:top w:val="single" w:sz="8" w:space="0" w:color="auto"/>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left="-172" w:right="-109" w:firstLine="230"/>
              <w:jc w:val="center"/>
              <w:rPr>
                <w:rFonts w:ascii="Calibri" w:eastAsia="宋体" w:hAnsi="Calibri" w:cs="Calibri"/>
                <w:kern w:val="0"/>
                <w:szCs w:val="21"/>
              </w:rPr>
            </w:pPr>
            <w:r w:rsidRPr="00B34E5D">
              <w:rPr>
                <w:rFonts w:ascii="宋体" w:eastAsia="宋体" w:hAnsi="宋体" w:cs="Calibri" w:hint="eastAsia"/>
                <w:kern w:val="0"/>
                <w:sz w:val="28"/>
                <w:szCs w:val="28"/>
              </w:rPr>
              <w:t>同比增长（%）</w:t>
            </w:r>
          </w:p>
        </w:tc>
      </w:tr>
      <w:tr w:rsidR="00B34E5D" w:rsidRPr="00B34E5D" w:rsidTr="00B34E5D">
        <w:trPr>
          <w:trHeight w:val="285"/>
          <w:jc w:val="center"/>
        </w:trPr>
        <w:tc>
          <w:tcPr>
            <w:tcW w:w="170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8"/>
              <w:jc w:val="center"/>
              <w:rPr>
                <w:rFonts w:ascii="Calibri" w:eastAsia="宋体" w:hAnsi="Calibri" w:cs="Calibri"/>
                <w:kern w:val="0"/>
                <w:szCs w:val="21"/>
              </w:rPr>
            </w:pPr>
            <w:r w:rsidRPr="00B34E5D">
              <w:rPr>
                <w:rFonts w:ascii="宋体" w:eastAsia="宋体" w:hAnsi="宋体" w:cs="Calibri" w:hint="eastAsia"/>
                <w:kern w:val="0"/>
                <w:sz w:val="28"/>
                <w:szCs w:val="28"/>
              </w:rPr>
              <w:t>汽车</w:t>
            </w:r>
          </w:p>
        </w:tc>
        <w:tc>
          <w:tcPr>
            <w:tcW w:w="175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170.25</w:t>
            </w:r>
          </w:p>
        </w:tc>
        <w:tc>
          <w:tcPr>
            <w:tcW w:w="1450" w:type="pct"/>
            <w:tcBorders>
              <w:top w:val="nil"/>
              <w:left w:val="nil"/>
              <w:bottom w:val="nil"/>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15.6</w:t>
            </w:r>
          </w:p>
        </w:tc>
      </w:tr>
      <w:tr w:rsidR="00B34E5D" w:rsidRPr="00B34E5D" w:rsidTr="00B34E5D">
        <w:trPr>
          <w:trHeight w:val="285"/>
          <w:jc w:val="center"/>
        </w:trPr>
        <w:tc>
          <w:tcPr>
            <w:tcW w:w="170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8"/>
              <w:jc w:val="center"/>
              <w:rPr>
                <w:rFonts w:ascii="Calibri" w:eastAsia="宋体" w:hAnsi="Calibri" w:cs="Calibri"/>
                <w:kern w:val="0"/>
                <w:szCs w:val="21"/>
              </w:rPr>
            </w:pPr>
            <w:r w:rsidRPr="00B34E5D">
              <w:rPr>
                <w:rFonts w:ascii="宋体" w:eastAsia="宋体" w:hAnsi="宋体" w:cs="Calibri" w:hint="eastAsia"/>
                <w:kern w:val="0"/>
                <w:sz w:val="28"/>
                <w:szCs w:val="28"/>
              </w:rPr>
              <w:t>电车</w:t>
            </w:r>
          </w:p>
        </w:tc>
        <w:tc>
          <w:tcPr>
            <w:tcW w:w="175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0.02</w:t>
            </w:r>
          </w:p>
        </w:tc>
        <w:tc>
          <w:tcPr>
            <w:tcW w:w="1450" w:type="pct"/>
            <w:tcBorders>
              <w:top w:val="nil"/>
              <w:left w:val="nil"/>
              <w:bottom w:val="nil"/>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-8.8</w:t>
            </w:r>
          </w:p>
        </w:tc>
      </w:tr>
      <w:tr w:rsidR="00B34E5D" w:rsidRPr="00B34E5D" w:rsidTr="00B34E5D">
        <w:trPr>
          <w:trHeight w:val="285"/>
          <w:jc w:val="center"/>
        </w:trPr>
        <w:tc>
          <w:tcPr>
            <w:tcW w:w="170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8"/>
              <w:jc w:val="center"/>
              <w:rPr>
                <w:rFonts w:ascii="Calibri" w:eastAsia="宋体" w:hAnsi="Calibri" w:cs="Calibri"/>
                <w:kern w:val="0"/>
                <w:szCs w:val="21"/>
              </w:rPr>
            </w:pPr>
            <w:r w:rsidRPr="00B34E5D">
              <w:rPr>
                <w:rFonts w:ascii="宋体" w:eastAsia="宋体" w:hAnsi="宋体" w:cs="Calibri" w:hint="eastAsia"/>
                <w:kern w:val="0"/>
                <w:sz w:val="28"/>
                <w:szCs w:val="28"/>
              </w:rPr>
              <w:t>摩托车</w:t>
            </w:r>
          </w:p>
        </w:tc>
        <w:tc>
          <w:tcPr>
            <w:tcW w:w="175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129.12</w:t>
            </w:r>
          </w:p>
        </w:tc>
        <w:tc>
          <w:tcPr>
            <w:tcW w:w="1450" w:type="pct"/>
            <w:tcBorders>
              <w:top w:val="nil"/>
              <w:left w:val="nil"/>
              <w:bottom w:val="nil"/>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0.4</w:t>
            </w:r>
          </w:p>
        </w:tc>
      </w:tr>
      <w:tr w:rsidR="00B34E5D" w:rsidRPr="00B34E5D" w:rsidTr="00B34E5D">
        <w:trPr>
          <w:trHeight w:val="285"/>
          <w:jc w:val="center"/>
        </w:trPr>
        <w:tc>
          <w:tcPr>
            <w:tcW w:w="170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8"/>
              <w:jc w:val="center"/>
              <w:rPr>
                <w:rFonts w:ascii="Calibri" w:eastAsia="宋体" w:hAnsi="Calibri" w:cs="Calibri"/>
                <w:kern w:val="0"/>
                <w:szCs w:val="21"/>
              </w:rPr>
            </w:pPr>
            <w:r w:rsidRPr="00B34E5D">
              <w:rPr>
                <w:rFonts w:ascii="宋体" w:eastAsia="宋体" w:hAnsi="宋体" w:cs="Calibri" w:hint="eastAsia"/>
                <w:kern w:val="0"/>
                <w:sz w:val="28"/>
                <w:szCs w:val="28"/>
              </w:rPr>
              <w:lastRenderedPageBreak/>
              <w:t>拖拉机</w:t>
            </w:r>
          </w:p>
        </w:tc>
        <w:tc>
          <w:tcPr>
            <w:tcW w:w="175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1.16</w:t>
            </w:r>
          </w:p>
        </w:tc>
        <w:tc>
          <w:tcPr>
            <w:tcW w:w="1450" w:type="pct"/>
            <w:tcBorders>
              <w:top w:val="nil"/>
              <w:left w:val="nil"/>
              <w:bottom w:val="nil"/>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0.7</w:t>
            </w:r>
          </w:p>
        </w:tc>
      </w:tr>
      <w:tr w:rsidR="00B34E5D" w:rsidRPr="00B34E5D" w:rsidTr="00B34E5D">
        <w:trPr>
          <w:trHeight w:val="285"/>
          <w:jc w:val="center"/>
        </w:trPr>
        <w:tc>
          <w:tcPr>
            <w:tcW w:w="170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8"/>
              <w:jc w:val="center"/>
              <w:rPr>
                <w:rFonts w:ascii="Calibri" w:eastAsia="宋体" w:hAnsi="Calibri" w:cs="Calibri"/>
                <w:kern w:val="0"/>
                <w:szCs w:val="21"/>
              </w:rPr>
            </w:pPr>
            <w:r w:rsidRPr="00B34E5D">
              <w:rPr>
                <w:rFonts w:ascii="宋体" w:eastAsia="宋体" w:hAnsi="宋体" w:cs="Calibri" w:hint="eastAsia"/>
                <w:kern w:val="0"/>
                <w:sz w:val="28"/>
                <w:szCs w:val="28"/>
              </w:rPr>
              <w:t>挂车</w:t>
            </w:r>
          </w:p>
        </w:tc>
        <w:tc>
          <w:tcPr>
            <w:tcW w:w="1750" w:type="pct"/>
            <w:tcBorders>
              <w:top w:val="nil"/>
              <w:left w:val="nil"/>
              <w:bottom w:val="nil"/>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3.54</w:t>
            </w:r>
          </w:p>
        </w:tc>
        <w:tc>
          <w:tcPr>
            <w:tcW w:w="1450" w:type="pct"/>
            <w:tcBorders>
              <w:top w:val="nil"/>
              <w:left w:val="nil"/>
              <w:bottom w:val="nil"/>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23.0</w:t>
            </w:r>
          </w:p>
        </w:tc>
      </w:tr>
      <w:tr w:rsidR="00B34E5D" w:rsidRPr="00B34E5D" w:rsidTr="00B34E5D">
        <w:trPr>
          <w:trHeight w:val="285"/>
          <w:jc w:val="center"/>
        </w:trPr>
        <w:tc>
          <w:tcPr>
            <w:tcW w:w="17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8"/>
              <w:jc w:val="center"/>
              <w:rPr>
                <w:rFonts w:ascii="Calibri" w:eastAsia="宋体" w:hAnsi="Calibri" w:cs="Calibri"/>
                <w:kern w:val="0"/>
                <w:szCs w:val="21"/>
              </w:rPr>
            </w:pPr>
            <w:r w:rsidRPr="00B34E5D">
              <w:rPr>
                <w:rFonts w:ascii="宋体" w:eastAsia="宋体" w:hAnsi="宋体" w:cs="Calibri" w:hint="eastAsia"/>
                <w:kern w:val="0"/>
                <w:sz w:val="28"/>
                <w:szCs w:val="28"/>
              </w:rPr>
              <w:t>其他类型车</w:t>
            </w:r>
          </w:p>
        </w:tc>
        <w:tc>
          <w:tcPr>
            <w:tcW w:w="17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5.60</w:t>
            </w:r>
          </w:p>
        </w:tc>
        <w:tc>
          <w:tcPr>
            <w:tcW w:w="1450" w:type="pct"/>
            <w:tcBorders>
              <w:top w:val="nil"/>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宋体" w:eastAsia="宋体" w:hAnsi="宋体" w:cs="Calibri" w:hint="eastAsia"/>
                <w:kern w:val="0"/>
                <w:sz w:val="28"/>
                <w:szCs w:val="28"/>
              </w:rPr>
              <w:t>12.9</w:t>
            </w:r>
          </w:p>
        </w:tc>
      </w:tr>
    </w:tbl>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2010年末，该市个人车辆拥有量229.83万辆，同比增长9.2%。个人汽车拥有量103.85万辆，增长21.9%，其中个人轿车拥有量86.54万辆，增长21.8%。</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2010年该市新注册车39.76万辆，同比增长44.1%，其中新注册汽车33.79万辆，增长50.1%。全年报废车辆5.81万辆，下降53.1%。</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2010年末，该市机动车驾驶人员数量为448.48万人，同比增长9.2%，其中汽车驾驶人员412.56万人，增长13.7%。</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1．2009年末，该市民用车辆中进口车所占比重约为多少？</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A．5%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B．4%</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C．3%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2．下列说法与资料相符的是：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A．2010年该市拥有的民用车辆中汽车所占比重超过6成</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B．2010年该市汽车拥有量大幅上涨的原因是报废车辆数量大幅下降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C．2010年该市进口车拥有量同比增速低于民用车辆平均水平</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D．2009年该市新注册车辆数多于报废车辆数</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11" w:name="_Toc413416773"/>
      <w:r w:rsidRPr="00B34E5D">
        <w:rPr>
          <w:rFonts w:ascii="黑体" w:eastAsia="黑体" w:hAnsi="黑体" w:cs="Times New Roman" w:hint="eastAsia"/>
          <w:color w:val="000000"/>
          <w:kern w:val="0"/>
          <w:sz w:val="32"/>
          <w:szCs w:val="32"/>
        </w:rPr>
        <w:lastRenderedPageBreak/>
        <w:t>5.1.2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1"/>
      <w:r w:rsidRPr="00B34E5D">
        <w:rPr>
          <w:rFonts w:ascii="黑体" w:eastAsia="黑体" w:hAnsi="黑体" w:cs="Times New Roman" w:hint="eastAsia"/>
          <w:color w:val="000000"/>
          <w:kern w:val="0"/>
          <w:sz w:val="32"/>
          <w:szCs w:val="32"/>
        </w:rPr>
        <w:t>《综合应用能力（A类）》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5.1.2.1  考试性质和目标</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《综合应用能力（A类）》是针对事业单位管理岗位公开招聘工作人员而设置的考试科目，旨在测查应试人员综合运用相关知识和技能发现问题、分析问题、解决问题的能力。</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5.1.2.2  考试内容和测评要素</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主要测查应试人员的管理角色意识、分析判断能力、计划与控制能力、沟通协调能力和文字表达能力。</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管理角色意识：</w:t>
      </w:r>
      <w:r w:rsidRPr="00B34E5D">
        <w:rPr>
          <w:rFonts w:ascii="仿宋_GB2312" w:eastAsia="仿宋_GB2312" w:hAnsi="Calibri" w:cs="Calibri" w:hint="eastAsia"/>
          <w:color w:val="000000"/>
          <w:kern w:val="0"/>
          <w:sz w:val="32"/>
          <w:szCs w:val="32"/>
        </w:rPr>
        <w:t>对管理岗位的职责权限有清晰认识，能够从管理者的角度理解、思考和解决问题，具有服务意识。</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分析判断能力：</w:t>
      </w:r>
      <w:r w:rsidRPr="00B34E5D">
        <w:rPr>
          <w:rFonts w:ascii="仿宋_GB2312" w:eastAsia="仿宋_GB2312" w:hAnsi="Calibri" w:cs="Calibri" w:hint="eastAsia"/>
          <w:color w:val="000000"/>
          <w:kern w:val="0"/>
          <w:sz w:val="32"/>
          <w:szCs w:val="32"/>
        </w:rPr>
        <w:t>面对工作情境，能够发现和界定问题，分析问题原因及影响因素，做出恰当的评估和判断。</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计划与控制能力：</w:t>
      </w:r>
      <w:r w:rsidRPr="00B34E5D">
        <w:rPr>
          <w:rFonts w:ascii="仿宋_GB2312" w:eastAsia="仿宋_GB2312" w:hAnsi="Calibri" w:cs="Calibri" w:hint="eastAsia"/>
          <w:color w:val="000000"/>
          <w:kern w:val="0"/>
          <w:sz w:val="32"/>
          <w:szCs w:val="32"/>
        </w:rPr>
        <w:t>能够根据岗位职责和工作要求，利用可支配的资源，设想可以解决问题的方式方法，使工作按预想的进程和方向发展，以获得期望的结果。</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沟通协调能力：</w:t>
      </w:r>
      <w:r w:rsidRPr="00B34E5D">
        <w:rPr>
          <w:rFonts w:ascii="仿宋_GB2312" w:eastAsia="仿宋_GB2312" w:hAnsi="Calibri" w:cs="Calibri" w:hint="eastAsia"/>
          <w:color w:val="000000"/>
          <w:kern w:val="0"/>
          <w:sz w:val="32"/>
          <w:szCs w:val="32"/>
        </w:rPr>
        <w:t>能够在管理工作中向有关人员征询意见，传递信息，施加影响，获得支持与配合。</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文字表达能力：</w:t>
      </w:r>
      <w:r w:rsidRPr="00B34E5D">
        <w:rPr>
          <w:rFonts w:ascii="仿宋_GB2312" w:eastAsia="仿宋_GB2312" w:hAnsi="Calibri" w:cs="Calibri" w:hint="eastAsia"/>
          <w:color w:val="000000"/>
          <w:kern w:val="0"/>
          <w:sz w:val="32"/>
          <w:szCs w:val="32"/>
        </w:rPr>
        <w:t>能够根据管理工作需要撰写文稿，准确和清晰地进行书面表达。</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5.1.2.3  试卷结构</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lastRenderedPageBreak/>
        <w:t>试卷由注意事项、背景材料和试题三部分组成，全部是主观性试题。试题内容主要涉及事业单位管理岗位典型的工作任务，</w:t>
      </w:r>
      <w:proofErr w:type="gramStart"/>
      <w:r w:rsidRPr="00B34E5D">
        <w:rPr>
          <w:rFonts w:ascii="仿宋_GB2312" w:eastAsia="仿宋_GB2312" w:hAnsi="Calibri" w:cs="Calibri" w:hint="eastAsia"/>
          <w:color w:val="000000"/>
          <w:kern w:val="0"/>
          <w:sz w:val="32"/>
          <w:szCs w:val="32"/>
        </w:rPr>
        <w:t>如观点</w:t>
      </w:r>
      <w:proofErr w:type="gramEnd"/>
      <w:r w:rsidRPr="00B34E5D">
        <w:rPr>
          <w:rFonts w:ascii="仿宋_GB2312" w:eastAsia="仿宋_GB2312" w:hAnsi="Calibri" w:cs="Calibri" w:hint="eastAsia"/>
          <w:color w:val="000000"/>
          <w:kern w:val="0"/>
          <w:sz w:val="32"/>
          <w:szCs w:val="32"/>
        </w:rPr>
        <w:t>归纳、资料分类、草拟信函、会务安排、应急处理、联络通知等。</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黑体" w:eastAsia="黑体" w:hAnsi="黑体" w:cs="宋体" w:hint="eastAsia"/>
          <w:color w:val="000000"/>
          <w:kern w:val="0"/>
          <w:sz w:val="32"/>
          <w:szCs w:val="32"/>
        </w:rPr>
        <w:br w:type="textWrapping" w:clear="all"/>
      </w:r>
    </w:p>
    <w:p w:rsidR="00B34E5D" w:rsidRPr="00B34E5D" w:rsidRDefault="00B34E5D" w:rsidP="00B34E5D">
      <w:pPr>
        <w:widowControl/>
        <w:spacing w:before="260" w:after="260" w:line="554" w:lineRule="atLeast"/>
        <w:outlineLvl w:val="1"/>
        <w:rPr>
          <w:rFonts w:ascii="Cambria" w:eastAsia="宋体" w:hAnsi="Cambria" w:cs="宋体" w:hint="eastAsia"/>
          <w:b/>
          <w:bCs/>
          <w:color w:val="000000"/>
          <w:kern w:val="0"/>
          <w:sz w:val="32"/>
          <w:szCs w:val="32"/>
        </w:rPr>
      </w:pPr>
      <w:bookmarkStart w:id="12" w:name="_Toc413416774"/>
      <w:r w:rsidRPr="00B34E5D">
        <w:rPr>
          <w:rFonts w:ascii="黑体" w:eastAsia="黑体" w:hAnsi="黑体" w:cs="宋体" w:hint="eastAsia"/>
          <w:color w:val="000000"/>
          <w:kern w:val="0"/>
          <w:sz w:val="32"/>
          <w:szCs w:val="32"/>
        </w:rPr>
        <w:t>5.2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2"/>
      <w:r w:rsidRPr="00B34E5D">
        <w:rPr>
          <w:rFonts w:ascii="黑体" w:eastAsia="黑体" w:hAnsi="黑体" w:cs="宋体" w:hint="eastAsia"/>
          <w:color w:val="000000"/>
          <w:kern w:val="0"/>
          <w:sz w:val="32"/>
          <w:szCs w:val="32"/>
        </w:rPr>
        <w:t>社会科学专技类（B类）</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13" w:name="_Toc413416775"/>
      <w:r w:rsidRPr="00B34E5D">
        <w:rPr>
          <w:rFonts w:ascii="黑体" w:eastAsia="黑体" w:hAnsi="黑体" w:cs="Times New Roman" w:hint="eastAsia"/>
          <w:color w:val="000000"/>
          <w:kern w:val="0"/>
          <w:sz w:val="32"/>
          <w:szCs w:val="32"/>
        </w:rPr>
        <w:t>5.2.1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3"/>
      <w:r w:rsidRPr="00B34E5D">
        <w:rPr>
          <w:rFonts w:ascii="黑体" w:eastAsia="黑体" w:hAnsi="黑体" w:cs="Times New Roman" w:hint="eastAsia"/>
          <w:color w:val="000000"/>
          <w:kern w:val="0"/>
          <w:sz w:val="32"/>
          <w:szCs w:val="32"/>
        </w:rPr>
        <w:t>《职业能力倾向测验（B类）》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5.2.1.1  考试性质和目标</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职业能力倾向测验（B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运用、数量分析、判断推理、综合分析等部分。</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5.2.1.2  考试内容与题型介绍</w:t>
      </w:r>
    </w:p>
    <w:p w:rsidR="00B34E5D" w:rsidRPr="00B34E5D" w:rsidRDefault="00B34E5D" w:rsidP="00B34E5D">
      <w:pPr>
        <w:widowControl/>
        <w:ind w:firstLine="643"/>
        <w:rPr>
          <w:rFonts w:ascii="Calibri" w:eastAsia="宋体" w:hAnsi="Calibri" w:cs="Calibri" w:hint="eastAsia"/>
          <w:color w:val="000000"/>
          <w:kern w:val="0"/>
          <w:szCs w:val="21"/>
        </w:rPr>
      </w:pPr>
      <w:r w:rsidRPr="00B34E5D">
        <w:rPr>
          <w:rFonts w:ascii="仿宋_GB2312" w:eastAsia="仿宋_GB2312" w:hAnsi="Calibri" w:cs="Calibri" w:hint="eastAsia"/>
          <w:b/>
          <w:bCs/>
          <w:color w:val="000000"/>
          <w:kern w:val="0"/>
          <w:sz w:val="32"/>
          <w:szCs w:val="32"/>
        </w:rPr>
        <w:t>⑴常识判断</w:t>
      </w:r>
      <w:r w:rsidRPr="00B34E5D">
        <w:rPr>
          <w:rFonts w:ascii="仿宋_GB2312" w:eastAsia="仿宋_GB2312" w:hAnsi="Calibri" w:cs="Calibri" w:hint="eastAsia"/>
          <w:b/>
          <w:bCs/>
          <w:color w:val="000000"/>
          <w:kern w:val="0"/>
          <w:sz w:val="32"/>
          <w:szCs w:val="32"/>
        </w:rPr>
        <w:t> </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主要测查应试人员应知应会的基本知识以及运用这些知识进行分析判断的能力，重点测查历史、哲学、文化、政治、经济、法律等方面的人文素养。</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lastRenderedPageBreak/>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下列有关文学常识的说法</w:t>
      </w:r>
      <w:r w:rsidRPr="00B34E5D">
        <w:rPr>
          <w:rFonts w:ascii="宋体" w:eastAsia="宋体" w:hAnsi="宋体" w:cs="Calibri" w:hint="eastAsia"/>
          <w:b/>
          <w:bCs/>
          <w:color w:val="000000"/>
          <w:kern w:val="0"/>
          <w:sz w:val="28"/>
          <w:szCs w:val="28"/>
        </w:rPr>
        <w:t>不正确</w:t>
      </w:r>
      <w:r w:rsidRPr="00B34E5D">
        <w:rPr>
          <w:rFonts w:ascii="宋体" w:eastAsia="宋体" w:hAnsi="宋体" w:cs="Calibri" w:hint="eastAsia"/>
          <w:color w:val="000000"/>
          <w:kern w:val="0"/>
          <w:sz w:val="28"/>
          <w:szCs w:val="28"/>
        </w:rPr>
        <w:t>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A．泰戈尔曾获诺贝尔文学奖</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B．诗人徐志摩属于“新月派”</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C．安徒生是丹麦的童话作家</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D．《静静的顿河》是列夫·托尔斯泰的代表作</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⑵言语运用</w:t>
      </w:r>
    </w:p>
    <w:p w:rsidR="00B34E5D" w:rsidRPr="00B34E5D" w:rsidRDefault="00B34E5D" w:rsidP="00B34E5D">
      <w:pPr>
        <w:widowControl/>
        <w:spacing w:line="560" w:lineRule="atLeast"/>
        <w:ind w:firstLine="646"/>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周敦颐通过自己的努力，丰富和发展了儒学思想理论体系，开拓了儒学发展的新境界，使之______，一扫魏晋南北朝及隋唐五代的______，回归到原有的正统地位，赢得了与释、</w:t>
      </w:r>
      <w:proofErr w:type="gramStart"/>
      <w:r w:rsidRPr="00B34E5D">
        <w:rPr>
          <w:rFonts w:ascii="宋体" w:eastAsia="宋体" w:hAnsi="宋体" w:cs="Calibri" w:hint="eastAsia"/>
          <w:color w:val="000000"/>
          <w:kern w:val="0"/>
          <w:sz w:val="28"/>
          <w:szCs w:val="28"/>
        </w:rPr>
        <w:t>道竞争</w:t>
      </w:r>
      <w:proofErr w:type="gramEnd"/>
      <w:r w:rsidRPr="00B34E5D">
        <w:rPr>
          <w:rFonts w:ascii="宋体" w:eastAsia="宋体" w:hAnsi="宋体" w:cs="Calibri" w:hint="eastAsia"/>
          <w:color w:val="000000"/>
          <w:kern w:val="0"/>
          <w:sz w:val="28"/>
          <w:szCs w:val="28"/>
        </w:rPr>
        <w:t>的全面胜利，取得了意识形态的主导权。</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依次填入划横线部分最恰当的一项是：</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A．刮目相看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弊端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B．柳暗花明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萧条</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C．脱胎换骨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落寞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D．焕然一新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颓势</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lastRenderedPageBreak/>
        <w:t>例题2：</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“学习悖论”是古希腊有名的悖论之一，其内容是：人们在学习时通常会面临两种情况，一是不知道要学习的内容，二是已经知道了要学习的内容。在这两种情况下，学习都是无意义的，因为</w:t>
      </w:r>
      <w:proofErr w:type="gramStart"/>
      <w:r w:rsidRPr="00B34E5D">
        <w:rPr>
          <w:rFonts w:ascii="宋体" w:eastAsia="宋体" w:hAnsi="宋体" w:cs="Calibri" w:hint="eastAsia"/>
          <w:color w:val="000000"/>
          <w:kern w:val="0"/>
          <w:sz w:val="28"/>
          <w:szCs w:val="28"/>
        </w:rPr>
        <w:t>前者学习</w:t>
      </w:r>
      <w:proofErr w:type="gramEnd"/>
      <w:r w:rsidRPr="00B34E5D">
        <w:rPr>
          <w:rFonts w:ascii="宋体" w:eastAsia="宋体" w:hAnsi="宋体" w:cs="Calibri" w:hint="eastAsia"/>
          <w:color w:val="000000"/>
          <w:kern w:val="0"/>
          <w:sz w:val="28"/>
          <w:szCs w:val="28"/>
        </w:rPr>
        <w:t>没有目标，</w:t>
      </w:r>
      <w:proofErr w:type="gramStart"/>
      <w:r w:rsidRPr="00B34E5D">
        <w:rPr>
          <w:rFonts w:ascii="宋体" w:eastAsia="宋体" w:hAnsi="宋体" w:cs="Calibri" w:hint="eastAsia"/>
          <w:color w:val="000000"/>
          <w:kern w:val="0"/>
          <w:sz w:val="28"/>
          <w:szCs w:val="28"/>
        </w:rPr>
        <w:t>后者学习</w:t>
      </w:r>
      <w:proofErr w:type="gramEnd"/>
      <w:r w:rsidRPr="00B34E5D">
        <w:rPr>
          <w:rFonts w:ascii="宋体" w:eastAsia="宋体" w:hAnsi="宋体" w:cs="Calibri" w:hint="eastAsia"/>
          <w:color w:val="000000"/>
          <w:kern w:val="0"/>
          <w:sz w:val="28"/>
          <w:szCs w:val="28"/>
        </w:rPr>
        <w:t>没有必要。其实，破解这个悖论并不难，用我国古语中</w:t>
      </w:r>
      <w:r w:rsidRPr="00B34E5D">
        <w:rPr>
          <w:rFonts w:ascii="宋体" w:eastAsia="宋体" w:hAnsi="宋体" w:cs="Calibri" w:hint="eastAsia"/>
          <w:color w:val="000000"/>
          <w:kern w:val="0"/>
          <w:sz w:val="28"/>
          <w:szCs w:val="28"/>
          <w:u w:val="single"/>
        </w:rPr>
        <w:t>__________________</w:t>
      </w:r>
      <w:r w:rsidRPr="00B34E5D">
        <w:rPr>
          <w:rFonts w:ascii="宋体" w:eastAsia="宋体" w:hAnsi="宋体" w:cs="Calibri" w:hint="eastAsia"/>
          <w:color w:val="000000"/>
          <w:kern w:val="0"/>
          <w:sz w:val="28"/>
          <w:szCs w:val="28"/>
        </w:rPr>
        <w:t>的道理就能做到。</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填入划横线部分最恰当的一句是：</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A．“谦受益”与“满招损”</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B．“知其然”与“知其所以然”</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C．“博观而约取”与“厚积而薄发”</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D．“学而不思则罔”与“思而不学则殆”</w:t>
      </w:r>
    </w:p>
    <w:p w:rsidR="00B34E5D" w:rsidRPr="00B34E5D" w:rsidRDefault="00B34E5D" w:rsidP="00B34E5D">
      <w:pPr>
        <w:widowControl/>
        <w:spacing w:line="49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例题3：</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①自以为聪明是一种愚蠢，而自以为愚蠢却可以是一种智慧</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②然而，真正的大智若愚不是借以达到目的的方法、手段，更不是虚伪的掩饰，而是一种真诚的人生态度——把自己摆在愚者的位置上，把他人、大众看作智者</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③老子说过“大智若愚”，许多人把它理解为一种方法，甚至是一种伪装</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④每个人都希望自己成为智者，没有人愿意被冠以“愚者”之名</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⑤在人的思想行为领域，愚和</w:t>
      </w:r>
      <w:proofErr w:type="gramStart"/>
      <w:r w:rsidRPr="00B34E5D">
        <w:rPr>
          <w:rFonts w:ascii="宋体" w:eastAsia="宋体" w:hAnsi="宋体" w:cs="Calibri" w:hint="eastAsia"/>
          <w:color w:val="000000"/>
          <w:kern w:val="0"/>
          <w:sz w:val="28"/>
          <w:szCs w:val="28"/>
        </w:rPr>
        <w:t>智看似</w:t>
      </w:r>
      <w:proofErr w:type="gramEnd"/>
      <w:r w:rsidRPr="00B34E5D">
        <w:rPr>
          <w:rFonts w:ascii="宋体" w:eastAsia="宋体" w:hAnsi="宋体" w:cs="Calibri" w:hint="eastAsia"/>
          <w:color w:val="000000"/>
          <w:kern w:val="0"/>
          <w:sz w:val="28"/>
          <w:szCs w:val="28"/>
        </w:rPr>
        <w:t>对立，实则有相互转化的关系</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⑥但是从辩证法“两极相通”的角度来看，真正的智慧，其中天然地蕴含着某种意义上的“愚”</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将以上6个句子重新排列，语序正确的是：</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A．①②④⑤⑥③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B．③①②④⑤⑥</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C．④⑥⑤③①②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D．④⑥⑤①③②</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⑶数量分析</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公园里栽了一排雪松共37棵，每棵树的间距为4米，现需要将树的间距改为每隔6米一棵。那么至多有多少棵雪松不必移动？</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A．6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B．9</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C．12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D．13</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500" w:lineRule="atLeast"/>
        <w:jc w:val="center"/>
        <w:rPr>
          <w:rFonts w:ascii="Calibri" w:eastAsia="宋体" w:hAnsi="Calibri" w:cs="Calibri"/>
          <w:color w:val="000000"/>
          <w:kern w:val="0"/>
          <w:szCs w:val="21"/>
        </w:rPr>
      </w:pPr>
      <w:r w:rsidRPr="00B34E5D">
        <w:rPr>
          <w:rFonts w:ascii="Calibri" w:eastAsia="宋体" w:hAnsi="Calibri" w:cs="Calibri"/>
          <w:color w:val="000000"/>
          <w:kern w:val="0"/>
          <w:sz w:val="24"/>
          <w:szCs w:val="24"/>
        </w:rPr>
        <w:t>2010</w:t>
      </w:r>
      <w:r w:rsidRPr="00B34E5D">
        <w:rPr>
          <w:rFonts w:ascii="仿宋_GB2312" w:eastAsia="仿宋_GB2312" w:hAnsi="Calibri" w:cs="Calibri" w:hint="eastAsia"/>
          <w:color w:val="000000"/>
          <w:kern w:val="0"/>
          <w:sz w:val="24"/>
          <w:szCs w:val="24"/>
        </w:rPr>
        <w:t>年中、美、韩、日、法五</w:t>
      </w:r>
      <w:proofErr w:type="gramStart"/>
      <w:r w:rsidRPr="00B34E5D">
        <w:rPr>
          <w:rFonts w:ascii="仿宋_GB2312" w:eastAsia="仿宋_GB2312" w:hAnsi="Calibri" w:cs="Calibri" w:hint="eastAsia"/>
          <w:color w:val="000000"/>
          <w:kern w:val="0"/>
          <w:sz w:val="24"/>
          <w:szCs w:val="24"/>
        </w:rPr>
        <w:t>国电影</w:t>
      </w:r>
      <w:proofErr w:type="gramEnd"/>
      <w:r w:rsidRPr="00B34E5D">
        <w:rPr>
          <w:rFonts w:ascii="仿宋_GB2312" w:eastAsia="仿宋_GB2312" w:hAnsi="Calibri" w:cs="Calibri" w:hint="eastAsia"/>
          <w:color w:val="000000"/>
          <w:kern w:val="0"/>
          <w:sz w:val="24"/>
          <w:szCs w:val="24"/>
        </w:rPr>
        <w:t>市场统计资料</w:t>
      </w:r>
    </w:p>
    <w:tbl>
      <w:tblPr>
        <w:tblW w:w="3850" w:type="pct"/>
        <w:jc w:val="center"/>
        <w:tblCellMar>
          <w:left w:w="0" w:type="dxa"/>
          <w:right w:w="0" w:type="dxa"/>
        </w:tblCellMar>
        <w:tblLook w:val="04A0"/>
      </w:tblPr>
      <w:tblGrid>
        <w:gridCol w:w="696"/>
        <w:gridCol w:w="2376"/>
        <w:gridCol w:w="1176"/>
        <w:gridCol w:w="2616"/>
        <w:gridCol w:w="1416"/>
      </w:tblGrid>
      <w:tr w:rsidR="00B34E5D" w:rsidRPr="00B34E5D" w:rsidTr="00B34E5D">
        <w:trPr>
          <w:trHeight w:val="262"/>
          <w:jc w:val="center"/>
        </w:trPr>
        <w:tc>
          <w:tcPr>
            <w:tcW w:w="9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center"/>
              <w:rPr>
                <w:rFonts w:ascii="Calibri" w:eastAsia="宋体" w:hAnsi="Calibri" w:cs="Calibri"/>
                <w:kern w:val="0"/>
                <w:szCs w:val="21"/>
              </w:rPr>
            </w:pPr>
            <w:r w:rsidRPr="00B34E5D">
              <w:rPr>
                <w:rFonts w:ascii="Calibri" w:eastAsia="宋体" w:hAnsi="Calibri" w:cs="Calibri"/>
                <w:kern w:val="0"/>
                <w:sz w:val="24"/>
                <w:szCs w:val="24"/>
              </w:rPr>
              <w:t> </w:t>
            </w:r>
          </w:p>
        </w:tc>
        <w:tc>
          <w:tcPr>
            <w:tcW w:w="9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proofErr w:type="gramStart"/>
            <w:r w:rsidRPr="00B34E5D">
              <w:rPr>
                <w:rFonts w:ascii="仿宋_GB2312" w:eastAsia="仿宋_GB2312" w:hAnsi="Calibri" w:cs="Calibri" w:hint="eastAsia"/>
                <w:kern w:val="0"/>
                <w:sz w:val="24"/>
                <w:szCs w:val="24"/>
              </w:rPr>
              <w:t>人均年观影</w:t>
            </w:r>
            <w:proofErr w:type="gramEnd"/>
            <w:r w:rsidRPr="00B34E5D">
              <w:rPr>
                <w:rFonts w:ascii="仿宋_GB2312" w:eastAsia="仿宋_GB2312" w:hAnsi="Calibri" w:cs="Calibri" w:hint="eastAsia"/>
                <w:kern w:val="0"/>
                <w:sz w:val="24"/>
                <w:szCs w:val="24"/>
              </w:rPr>
              <w:t>次（次）</w:t>
            </w:r>
          </w:p>
        </w:tc>
        <w:tc>
          <w:tcPr>
            <w:tcW w:w="900" w:type="pc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平均票价</w:t>
            </w:r>
          </w:p>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Calibri" w:eastAsia="宋体" w:hAnsi="Calibri" w:cs="Calibri"/>
                <w:kern w:val="0"/>
                <w:sz w:val="24"/>
                <w:szCs w:val="24"/>
              </w:rPr>
              <w:t>(</w:t>
            </w:r>
            <w:r w:rsidRPr="00B34E5D">
              <w:rPr>
                <w:rFonts w:ascii="仿宋_GB2312" w:eastAsia="仿宋_GB2312" w:hAnsi="Calibri" w:cs="Calibri" w:hint="eastAsia"/>
                <w:kern w:val="0"/>
                <w:sz w:val="24"/>
                <w:szCs w:val="24"/>
              </w:rPr>
              <w:t>美元</w:t>
            </w:r>
            <w:r w:rsidRPr="00B34E5D">
              <w:rPr>
                <w:rFonts w:ascii="Calibri" w:eastAsia="宋体" w:hAnsi="Calibri" w:cs="Calibri"/>
                <w:kern w:val="0"/>
                <w:sz w:val="24"/>
                <w:szCs w:val="24"/>
              </w:rPr>
              <w:t>)</w:t>
            </w:r>
          </w:p>
        </w:tc>
        <w:tc>
          <w:tcPr>
            <w:tcW w:w="1050"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平均票价占月收入比重</w:t>
            </w:r>
          </w:p>
        </w:tc>
        <w:tc>
          <w:tcPr>
            <w:tcW w:w="1050" w:type="pct"/>
            <w:tcBorders>
              <w:top w:val="single" w:sz="8" w:space="0" w:color="auto"/>
              <w:left w:val="nil"/>
              <w:bottom w:val="single" w:sz="8" w:space="0" w:color="auto"/>
              <w:right w:val="nil"/>
            </w:tcBorders>
            <w:noWrap/>
            <w:tcMar>
              <w:top w:w="0" w:type="dxa"/>
              <w:left w:w="108" w:type="dxa"/>
              <w:bottom w:w="0" w:type="dxa"/>
              <w:right w:w="108" w:type="dxa"/>
            </w:tcMa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人口数</w:t>
            </w:r>
          </w:p>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（百万人）</w:t>
            </w:r>
          </w:p>
        </w:tc>
      </w:tr>
      <w:tr w:rsidR="00B34E5D" w:rsidRPr="00B34E5D" w:rsidTr="00B34E5D">
        <w:trPr>
          <w:trHeight w:val="370"/>
          <w:jc w:val="center"/>
        </w:trPr>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中国</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0.2</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5.30</w:t>
            </w:r>
          </w:p>
        </w:tc>
        <w:tc>
          <w:tcPr>
            <w:tcW w:w="10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1/57</w:t>
            </w:r>
          </w:p>
        </w:tc>
        <w:tc>
          <w:tcPr>
            <w:tcW w:w="1050" w:type="pct"/>
            <w:tcBorders>
              <w:top w:val="nil"/>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1341.41</w:t>
            </w:r>
          </w:p>
        </w:tc>
      </w:tr>
      <w:tr w:rsidR="00B34E5D" w:rsidRPr="00B34E5D" w:rsidTr="00B34E5D">
        <w:trPr>
          <w:trHeight w:val="262"/>
          <w:jc w:val="center"/>
        </w:trPr>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lastRenderedPageBreak/>
              <w:t>美国</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4.3</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7.89</w:t>
            </w:r>
          </w:p>
        </w:tc>
        <w:tc>
          <w:tcPr>
            <w:tcW w:w="10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1/490</w:t>
            </w:r>
          </w:p>
        </w:tc>
        <w:tc>
          <w:tcPr>
            <w:tcW w:w="1050" w:type="pct"/>
            <w:tcBorders>
              <w:top w:val="nil"/>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310.28</w:t>
            </w:r>
          </w:p>
        </w:tc>
      </w:tr>
      <w:tr w:rsidR="00B34E5D" w:rsidRPr="00B34E5D" w:rsidTr="00B34E5D">
        <w:trPr>
          <w:trHeight w:val="262"/>
          <w:jc w:val="center"/>
        </w:trPr>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韩国</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2.9</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7.00</w:t>
            </w:r>
          </w:p>
        </w:tc>
        <w:tc>
          <w:tcPr>
            <w:tcW w:w="10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ind w:firstLine="480"/>
              <w:jc w:val="right"/>
              <w:rPr>
                <w:rFonts w:ascii="Calibri" w:eastAsia="宋体" w:hAnsi="Calibri" w:cs="Calibri"/>
                <w:kern w:val="0"/>
                <w:szCs w:val="21"/>
              </w:rPr>
            </w:pPr>
            <w:r w:rsidRPr="00B34E5D">
              <w:rPr>
                <w:rFonts w:ascii="Calibri" w:eastAsia="宋体" w:hAnsi="Calibri" w:cs="Calibri"/>
                <w:kern w:val="0"/>
                <w:sz w:val="24"/>
                <w:szCs w:val="24"/>
              </w:rPr>
              <w:t>1/236</w:t>
            </w:r>
          </w:p>
        </w:tc>
        <w:tc>
          <w:tcPr>
            <w:tcW w:w="1050" w:type="pct"/>
            <w:tcBorders>
              <w:top w:val="nil"/>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48.91</w:t>
            </w:r>
          </w:p>
        </w:tc>
      </w:tr>
      <w:tr w:rsidR="00B34E5D" w:rsidRPr="00B34E5D" w:rsidTr="00B34E5D">
        <w:trPr>
          <w:trHeight w:val="262"/>
          <w:jc w:val="center"/>
        </w:trPr>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日本</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1.4</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15.52</w:t>
            </w:r>
          </w:p>
        </w:tc>
        <w:tc>
          <w:tcPr>
            <w:tcW w:w="10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1/204</w:t>
            </w:r>
          </w:p>
        </w:tc>
        <w:tc>
          <w:tcPr>
            <w:tcW w:w="1050" w:type="pct"/>
            <w:tcBorders>
              <w:top w:val="nil"/>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127.37</w:t>
            </w:r>
          </w:p>
        </w:tc>
      </w:tr>
      <w:tr w:rsidR="00B34E5D" w:rsidRPr="00B34E5D" w:rsidTr="00B34E5D">
        <w:trPr>
          <w:trHeight w:val="262"/>
          <w:jc w:val="center"/>
        </w:trPr>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法国</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3.3</w:t>
            </w:r>
          </w:p>
        </w:tc>
        <w:tc>
          <w:tcPr>
            <w:tcW w:w="90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8.63</w:t>
            </w:r>
          </w:p>
        </w:tc>
        <w:tc>
          <w:tcPr>
            <w:tcW w:w="105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1/412</w:t>
            </w:r>
          </w:p>
        </w:tc>
        <w:tc>
          <w:tcPr>
            <w:tcW w:w="1050" w:type="pct"/>
            <w:tcBorders>
              <w:top w:val="nil"/>
              <w:left w:val="nil"/>
              <w:bottom w:val="single" w:sz="8" w:space="0" w:color="auto"/>
              <w:right w:val="nil"/>
            </w:tcBorders>
            <w:noWrap/>
            <w:tcMar>
              <w:top w:w="0" w:type="dxa"/>
              <w:left w:w="108" w:type="dxa"/>
              <w:bottom w:w="0" w:type="dxa"/>
              <w:right w:w="108" w:type="dxa"/>
            </w:tcMar>
            <w:vAlign w:val="center"/>
            <w:hideMark/>
          </w:tcPr>
          <w:p w:rsidR="00B34E5D" w:rsidRPr="00B34E5D" w:rsidRDefault="00B34E5D" w:rsidP="00B34E5D">
            <w:pPr>
              <w:widowControl/>
              <w:spacing w:line="400" w:lineRule="atLeast"/>
              <w:jc w:val="right"/>
              <w:rPr>
                <w:rFonts w:ascii="Calibri" w:eastAsia="宋体" w:hAnsi="Calibri" w:cs="Calibri"/>
                <w:kern w:val="0"/>
                <w:szCs w:val="21"/>
              </w:rPr>
            </w:pPr>
            <w:r w:rsidRPr="00B34E5D">
              <w:rPr>
                <w:rFonts w:ascii="Calibri" w:eastAsia="宋体" w:hAnsi="Calibri" w:cs="Calibri"/>
                <w:kern w:val="0"/>
                <w:sz w:val="24"/>
                <w:szCs w:val="24"/>
              </w:rPr>
              <w:t>62.96</w:t>
            </w:r>
          </w:p>
        </w:tc>
      </w:tr>
    </w:tbl>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1．表中人口</w:t>
      </w:r>
      <w:proofErr w:type="gramStart"/>
      <w:r w:rsidRPr="00B34E5D">
        <w:rPr>
          <w:rFonts w:ascii="宋体" w:eastAsia="宋体" w:hAnsi="宋体" w:cs="Calibri" w:hint="eastAsia"/>
          <w:color w:val="000000"/>
          <w:kern w:val="0"/>
          <w:sz w:val="28"/>
          <w:szCs w:val="28"/>
        </w:rPr>
        <w:t>第二少</w:t>
      </w:r>
      <w:proofErr w:type="gramEnd"/>
      <w:r w:rsidRPr="00B34E5D">
        <w:rPr>
          <w:rFonts w:ascii="宋体" w:eastAsia="宋体" w:hAnsi="宋体" w:cs="Calibri" w:hint="eastAsia"/>
          <w:color w:val="000000"/>
          <w:kern w:val="0"/>
          <w:sz w:val="28"/>
          <w:szCs w:val="28"/>
        </w:rPr>
        <w:t>的国家，电影票平均价格高于表中几个国家？</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A．0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B．1</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C．2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D．3</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2．以下关于2010年表中各国电影市场的说法正确的是：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A．美国人平均每年去电影院的次数比日本多3倍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B．日本的平均票价超过其他所有国家的2倍以上</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C．韩国人每月把超过1%的月收入用于看电影</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D．法国的电影票平均比中国的贵50%以上</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⑷判断推理</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主要测查应试人员对各种事物关系的分析推理能力，涉及对图形、语词概念、事物关系和文字材料的理解、比较、组合、演绎和归纳等。常见题型有图形推理、定义判断、类比推理、逻辑判断等。</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w:t>
      </w:r>
      <w:proofErr w:type="gramStart"/>
      <w:r w:rsidRPr="00B34E5D">
        <w:rPr>
          <w:rFonts w:ascii="仿宋_GB2312" w:eastAsia="仿宋_GB2312" w:hAnsi="Calibri" w:cs="Calibri" w:hint="eastAsia"/>
          <w:b/>
          <w:bCs/>
          <w:color w:val="000000"/>
          <w:kern w:val="0"/>
          <w:sz w:val="32"/>
          <w:szCs w:val="32"/>
        </w:rPr>
        <w:t>一</w:t>
      </w:r>
      <w:proofErr w:type="gramEnd"/>
      <w:r w:rsidRPr="00B34E5D">
        <w:rPr>
          <w:rFonts w:ascii="仿宋_GB2312" w:eastAsia="仿宋_GB2312" w:hAnsi="Calibri" w:cs="Calibri" w:hint="eastAsia"/>
          <w:b/>
          <w:bCs/>
          <w:color w:val="000000"/>
          <w:kern w:val="0"/>
          <w:sz w:val="32"/>
          <w:szCs w:val="32"/>
        </w:rPr>
        <w:t>：图形推理</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每道题给出一套或两套图形，要求应试人员通过观察分析，找出图形排列的规律，选出符合规律的一项。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tbl>
      <w:tblPr>
        <w:tblpPr w:leftFromText="45" w:rightFromText="45" w:vertAnchor="text"/>
        <w:tblW w:w="0" w:type="auto"/>
        <w:tblCellSpacing w:w="0" w:type="dxa"/>
        <w:tblCellMar>
          <w:left w:w="0" w:type="dxa"/>
          <w:right w:w="0" w:type="dxa"/>
        </w:tblCellMar>
        <w:tblLook w:val="04A0"/>
      </w:tblPr>
      <w:tblGrid>
        <w:gridCol w:w="765"/>
        <w:gridCol w:w="6120"/>
      </w:tblGrid>
      <w:tr w:rsidR="00B34E5D" w:rsidRPr="00B34E5D" w:rsidTr="00B34E5D">
        <w:trPr>
          <w:gridAfter w:val="1"/>
          <w:trHeight w:val="45"/>
          <w:tblCellSpacing w:w="0" w:type="dxa"/>
        </w:trPr>
        <w:tc>
          <w:tcPr>
            <w:tcW w:w="765" w:type="dxa"/>
            <w:vAlign w:val="center"/>
            <w:hideMark/>
          </w:tcPr>
          <w:p w:rsidR="00B34E5D" w:rsidRPr="00B34E5D" w:rsidRDefault="00B34E5D" w:rsidP="00B34E5D">
            <w:pPr>
              <w:widowControl/>
              <w:jc w:val="left"/>
              <w:rPr>
                <w:rFonts w:ascii="宋体" w:eastAsia="宋体" w:hAnsi="宋体" w:cs="宋体"/>
                <w:kern w:val="0"/>
                <w:sz w:val="4"/>
                <w:szCs w:val="24"/>
              </w:rPr>
            </w:pPr>
          </w:p>
        </w:tc>
      </w:tr>
      <w:tr w:rsidR="00B34E5D" w:rsidRPr="00B34E5D" w:rsidTr="00B34E5D">
        <w:trPr>
          <w:tblCellSpacing w:w="0" w:type="dxa"/>
        </w:trPr>
        <w:tc>
          <w:tcPr>
            <w:tcW w:w="0" w:type="auto"/>
            <w:vAlign w:val="center"/>
            <w:hideMark/>
          </w:tcPr>
          <w:p w:rsidR="00B34E5D" w:rsidRPr="00B34E5D" w:rsidRDefault="00B34E5D" w:rsidP="00B34E5D">
            <w:pPr>
              <w:widowControl/>
              <w:jc w:val="left"/>
              <w:rPr>
                <w:rFonts w:ascii="宋体" w:eastAsia="宋体" w:hAnsi="宋体" w:cs="宋体"/>
                <w:kern w:val="0"/>
                <w:sz w:val="24"/>
                <w:szCs w:val="24"/>
              </w:rPr>
            </w:pPr>
          </w:p>
        </w:tc>
        <w:tc>
          <w:tcPr>
            <w:tcW w:w="0" w:type="auto"/>
            <w:vAlign w:val="center"/>
            <w:hideMark/>
          </w:tcPr>
          <w:p w:rsidR="00B34E5D" w:rsidRPr="00B34E5D" w:rsidRDefault="00B34E5D" w:rsidP="00B34E5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67150" cy="1133475"/>
                  <wp:effectExtent l="19050" t="0" r="0" b="0"/>
                  <wp:docPr id="2" name="图片 2" descr="http://www.nnrkz.com/sk2017/2017_SKDG.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nrkz.com/sk2017/2017_SKDG.files/image002.gif"/>
                          <pic:cNvPicPr>
                            <a:picLocks noChangeAspect="1" noChangeArrowheads="1"/>
                          </pic:cNvPicPr>
                        </pic:nvPicPr>
                        <pic:blipFill>
                          <a:blip r:embed="rId30" cstate="print"/>
                          <a:srcRect/>
                          <a:stretch>
                            <a:fillRect/>
                          </a:stretch>
                        </pic:blipFill>
                        <pic:spPr bwMode="auto">
                          <a:xfrm>
                            <a:off x="0" y="0"/>
                            <a:ext cx="3867150" cy="1133475"/>
                          </a:xfrm>
                          <a:prstGeom prst="rect">
                            <a:avLst/>
                          </a:prstGeom>
                          <a:noFill/>
                          <a:ln w="9525">
                            <a:noFill/>
                            <a:miter lim="800000"/>
                            <a:headEnd/>
                            <a:tailEnd/>
                          </a:ln>
                        </pic:spPr>
                      </pic:pic>
                    </a:graphicData>
                  </a:graphic>
                </wp:inline>
              </w:drawing>
            </w:r>
          </w:p>
        </w:tc>
      </w:tr>
    </w:tbl>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宋体" w:eastAsia="宋体" w:hAnsi="宋体" w:cs="宋体" w:hint="eastAsia"/>
          <w:color w:val="000000"/>
          <w:kern w:val="0"/>
          <w:sz w:val="27"/>
          <w:szCs w:val="27"/>
        </w:rPr>
        <w:br w:type="textWrapping" w:clear="all"/>
      </w:r>
    </w:p>
    <w:p w:rsidR="00B34E5D" w:rsidRPr="00B34E5D" w:rsidRDefault="00B34E5D" w:rsidP="00B34E5D">
      <w:pPr>
        <w:widowControl/>
        <w:ind w:firstLine="480"/>
        <w:rPr>
          <w:rFonts w:ascii="Calibri" w:eastAsia="宋体" w:hAnsi="Calibri" w:cs="Calibri" w:hint="eastAsia"/>
          <w:color w:val="000000"/>
          <w:kern w:val="0"/>
          <w:szCs w:val="21"/>
        </w:rPr>
      </w:pPr>
      <w:r w:rsidRPr="00B34E5D">
        <w:rPr>
          <w:rFonts w:ascii="Calibri" w:eastAsia="宋体" w:hAnsi="Calibri" w:cs="Calibri"/>
          <w:color w:val="000000"/>
          <w:kern w:val="0"/>
          <w:sz w:val="24"/>
          <w:szCs w:val="24"/>
        </w:rPr>
        <w:t>             </w:t>
      </w:r>
      <w:r w:rsidRPr="00B34E5D">
        <w:rPr>
          <w:rFonts w:ascii="宋体" w:eastAsia="宋体" w:hAnsi="宋体" w:cs="Calibri" w:hint="eastAsia"/>
          <w:color w:val="000000"/>
          <w:kern w:val="0"/>
          <w:sz w:val="28"/>
          <w:szCs w:val="28"/>
        </w:rPr>
        <w:t> A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B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C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题型二：定义判断</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每道题先给出定义（这个定义被假设是正确的，不容置疑的），然后列出四种情况，要求应试人员严格依据定义，从中选出一个最符合或最不符合该定义的答案。</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文字作品是指用文字或等同于文字的各种符号（包括数字符号）来表达思想或情感的形式，包括小说、诗歌、散文、论文、剧本、乐谱、文书、日记、科学专著和计算机软件等作品。</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根据上述定义，下列</w:t>
      </w:r>
      <w:r w:rsidRPr="00B34E5D">
        <w:rPr>
          <w:rFonts w:ascii="宋体" w:eastAsia="宋体" w:hAnsi="宋体" w:cs="Calibri" w:hint="eastAsia"/>
          <w:b/>
          <w:bCs/>
          <w:color w:val="000000"/>
          <w:kern w:val="0"/>
          <w:sz w:val="28"/>
          <w:szCs w:val="28"/>
        </w:rPr>
        <w:t>不属于</w:t>
      </w:r>
      <w:r w:rsidRPr="00B34E5D">
        <w:rPr>
          <w:rFonts w:ascii="宋体" w:eastAsia="宋体" w:hAnsi="宋体" w:cs="Calibri" w:hint="eastAsia"/>
          <w:color w:val="000000"/>
          <w:kern w:val="0"/>
          <w:sz w:val="28"/>
          <w:szCs w:val="28"/>
        </w:rPr>
        <w:t>文字作品的是：</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A．词曲作家赵某为电影创作了一部主题歌</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B．编剧李某根据某部著名小说改编的剧本</w:t>
      </w:r>
    </w:p>
    <w:p w:rsidR="00B34E5D" w:rsidRPr="00B34E5D" w:rsidRDefault="00B34E5D" w:rsidP="00B34E5D">
      <w:pPr>
        <w:widowControl/>
        <w:spacing w:line="47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C．作家小艾以某位历史人物的生平为素材，用四年完成一部传记体小说《落霞》</w:t>
      </w:r>
    </w:p>
    <w:p w:rsidR="00B34E5D" w:rsidRPr="00B34E5D" w:rsidRDefault="00B34E5D" w:rsidP="00B34E5D">
      <w:pPr>
        <w:widowControl/>
        <w:spacing w:line="47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D．《格萨尔王》是藏族人民通过口口相传流传下来、并被藏族游吟诗人广泛传唱的一部作品</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答案：D</w:t>
      </w:r>
    </w:p>
    <w:p w:rsidR="00B34E5D" w:rsidRPr="00B34E5D" w:rsidRDefault="00B34E5D" w:rsidP="00B34E5D">
      <w:pPr>
        <w:widowControl/>
        <w:spacing w:line="68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题型三：类比推理</w:t>
      </w:r>
    </w:p>
    <w:p w:rsidR="00B34E5D" w:rsidRPr="00B34E5D" w:rsidRDefault="00B34E5D" w:rsidP="00B34E5D">
      <w:pPr>
        <w:widowControl/>
        <w:spacing w:line="68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每道题给出一组相关的词，要求应试人员通过观察分析，在备选答案中找出一组与之在逻辑关系上最为贴近或相似的词。</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proofErr w:type="gramStart"/>
      <w:r w:rsidRPr="00B34E5D">
        <w:rPr>
          <w:rFonts w:ascii="宋体" w:eastAsia="宋体" w:hAnsi="宋体" w:cs="Calibri" w:hint="eastAsia"/>
          <w:color w:val="000000"/>
          <w:kern w:val="0"/>
          <w:sz w:val="28"/>
          <w:szCs w:val="28"/>
        </w:rPr>
        <w:t>老年证</w:t>
      </w:r>
      <w:proofErr w:type="gramEnd"/>
      <w:r w:rsidRPr="00B34E5D">
        <w:rPr>
          <w:rFonts w:ascii="宋体" w:eastAsia="宋体" w:hAnsi="宋体" w:cs="Calibri" w:hint="eastAsia"/>
          <w:color w:val="000000"/>
          <w:kern w:val="0"/>
          <w:sz w:val="28"/>
          <w:szCs w:val="28"/>
        </w:rPr>
        <w:t>︰年龄</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A．资格证︰工作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B．毕业证︰学位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C．伤残证︰医疗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D．学生证︰身份</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题型四：逻辑判断</w:t>
      </w:r>
    </w:p>
    <w:p w:rsidR="00B34E5D" w:rsidRPr="00B34E5D" w:rsidRDefault="00B34E5D" w:rsidP="00B34E5D">
      <w:pPr>
        <w:widowControl/>
        <w:spacing w:line="68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每道题给出一段陈述，这段陈述被假设是正确的，不容置疑的。要求应试人员根据这段陈述，运用一定的逻辑推论，选择一个最恰当的答案。</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科学家对发掘于埃塞俄比亚哈达尔遗址的南方古猿足骨的第4根跖骨化石进行分析研究后发现，非洲南方古猿具有定型的弓形足。他们据此认为，人类的祖先早在320万年前就开始像现代人一样用双脚行走。</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以下哪</w:t>
      </w:r>
      <w:proofErr w:type="gramStart"/>
      <w:r w:rsidRPr="00B34E5D">
        <w:rPr>
          <w:rFonts w:ascii="宋体" w:eastAsia="宋体" w:hAnsi="宋体" w:cs="Calibri" w:hint="eastAsia"/>
          <w:color w:val="000000"/>
          <w:kern w:val="0"/>
          <w:sz w:val="28"/>
          <w:szCs w:val="28"/>
        </w:rPr>
        <w:t>项如果</w:t>
      </w:r>
      <w:proofErr w:type="gramEnd"/>
      <w:r w:rsidRPr="00B34E5D">
        <w:rPr>
          <w:rFonts w:ascii="宋体" w:eastAsia="宋体" w:hAnsi="宋体" w:cs="Calibri" w:hint="eastAsia"/>
          <w:color w:val="000000"/>
          <w:kern w:val="0"/>
          <w:sz w:val="28"/>
          <w:szCs w:val="28"/>
        </w:rPr>
        <w:t>为真，最能支持上述论证？</w:t>
      </w:r>
    </w:p>
    <w:p w:rsidR="00B34E5D" w:rsidRPr="00B34E5D" w:rsidRDefault="00B34E5D" w:rsidP="00B34E5D">
      <w:pPr>
        <w:widowControl/>
        <w:spacing w:line="4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A．只有分析第4根跖骨化石，才能发现非洲南方古猿具有定型的弓形足</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B．只有南方古猿才是人类的祖先</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C．只有具有定型的弓形足，才能使用双脚行走</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D．只有使用双脚行走，才具有定型的弓形足</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⑸综合分析</w:t>
      </w:r>
      <w:r w:rsidRPr="00B34E5D">
        <w:rPr>
          <w:rFonts w:ascii="仿宋_GB2312" w:eastAsia="仿宋_GB2312" w:hAnsi="Calibri" w:cs="Calibri" w:hint="eastAsia"/>
          <w:b/>
          <w:bCs/>
          <w:color w:val="000000"/>
          <w:kern w:val="0"/>
          <w:sz w:val="32"/>
          <w:szCs w:val="32"/>
        </w:rPr>
        <w:t> </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主要测查应试人员迅速、准确地对大量的文字信息进行分析处理的能力，主要包括对信息的挖掘获取能力、理解能力、概括能力、评判能力等。常见题型有主旨概括、语段衔接、隐含信息推断等。</w:t>
      </w:r>
    </w:p>
    <w:p w:rsidR="00B34E5D" w:rsidRPr="00B34E5D" w:rsidRDefault="00B34E5D" w:rsidP="00B34E5D">
      <w:pPr>
        <w:widowControl/>
        <w:rPr>
          <w:rFonts w:ascii="Calibri" w:eastAsia="宋体" w:hAnsi="Calibri" w:cs="Calibri"/>
          <w:color w:val="000000"/>
          <w:kern w:val="0"/>
          <w:szCs w:val="21"/>
        </w:rPr>
      </w:pPr>
      <w:bookmarkStart w:id="14" w:name="BM3_2"/>
      <w:bookmarkEnd w:id="14"/>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①网络时代为我们提供了获取信息的便利，世界变得既立体又平面。所谓立体，是指信息的丰富性使我们很容易较为全面地了解事物，使我们处在一个与世界的立体联系之中；所谓平面，是指大家处于同一个获取信息的平台上，凌驾于人们之上的权威似乎在逐渐消逝。</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②对于年轻人来讲，这似乎是一个无所不能的时代，也应该是一个幸福的时代。然而，事实似乎并非如此，普遍的焦虑弥漫在年轻人中间：我想知道一切，我也似乎能够知道一切，但却不知道我应该知道什么——选择的自由，使年轻人感受到了前辈们从未有过的恐慌。</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③网络信息与传统出版业最大的不同，是前者较少受到社会理性的约束和过滤。网络上，越具有个人色彩的东西就越具有吸引力，越容易受到追捧，这样的东西有很大几率是“脾气”，并不具有深厚的时代文化内涵。阅读上的“羊群效应”使人产生从众心理，很多青年人在潜意识</w:t>
      </w:r>
      <w:proofErr w:type="gramStart"/>
      <w:r w:rsidRPr="00B34E5D">
        <w:rPr>
          <w:rFonts w:ascii="宋体" w:eastAsia="宋体" w:hAnsi="宋体" w:cs="Calibri" w:hint="eastAsia"/>
          <w:color w:val="000000"/>
          <w:kern w:val="0"/>
          <w:sz w:val="28"/>
          <w:szCs w:val="28"/>
        </w:rPr>
        <w:t>里以为</w:t>
      </w:r>
      <w:proofErr w:type="gramEnd"/>
      <w:r w:rsidRPr="00B34E5D">
        <w:rPr>
          <w:rFonts w:ascii="宋体" w:eastAsia="宋体" w:hAnsi="宋体" w:cs="Calibri" w:hint="eastAsia"/>
          <w:color w:val="000000"/>
          <w:kern w:val="0"/>
          <w:sz w:val="28"/>
          <w:szCs w:val="28"/>
        </w:rPr>
        <w:t>通过这种“海量”阅读就可以获得知识和智慧，就可以建立“三观”，但最终，他们得到的却只有空虚和焦虑。</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④经典阅读，会在潜移默化中让人习得珍贵的思维方式和价值观念，尤其是在童年、少年和青年时期。比如读四大名著，孩子首先会为故事所吸引，而这些故事本身，都深深镌刻着中国人在漫长历史过程中总结出来的思维模式和价值观念。故事的演进，会帮助孩子们</w:t>
      </w:r>
      <w:proofErr w:type="gramStart"/>
      <w:r w:rsidRPr="00B34E5D">
        <w:rPr>
          <w:rFonts w:ascii="宋体" w:eastAsia="宋体" w:hAnsi="宋体" w:cs="Calibri" w:hint="eastAsia"/>
          <w:color w:val="000000"/>
          <w:kern w:val="0"/>
          <w:sz w:val="28"/>
          <w:szCs w:val="28"/>
        </w:rPr>
        <w:t>辨别正</w:t>
      </w:r>
      <w:proofErr w:type="gramEnd"/>
      <w:r w:rsidRPr="00B34E5D">
        <w:rPr>
          <w:rFonts w:ascii="宋体" w:eastAsia="宋体" w:hAnsi="宋体" w:cs="Calibri" w:hint="eastAsia"/>
          <w:color w:val="000000"/>
          <w:kern w:val="0"/>
          <w:sz w:val="28"/>
          <w:szCs w:val="28"/>
        </w:rPr>
        <w:t>邪、建立是非观念，也使他们从中感受到除暴安良的快乐，培养出坚忍不拔的精神，燃烧起追求正义的热情等等，而这些，都是生活的精神原动力。</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⑤如果说小说主要作用于人的思维方式，诗词则直接作用于人的情感模式。比如小儿皆可诵的《春晓》：“春眠不觉晓，处处闻啼鸟。夜来风雨声，花落知多少。”春光美好，生命美好，不能因贪睡而错过，对春光的珍爱与对生命的珍惜已拆解不开，春光与生命、时代与生活是如此让人爱恋，人们甚至不愿放弃片刻的光阴；诗中即使含有</w:t>
      </w:r>
      <w:proofErr w:type="gramStart"/>
      <w:r w:rsidRPr="00B34E5D">
        <w:rPr>
          <w:rFonts w:ascii="宋体" w:eastAsia="宋体" w:hAnsi="宋体" w:cs="Calibri" w:hint="eastAsia"/>
          <w:color w:val="000000"/>
          <w:kern w:val="0"/>
          <w:sz w:val="28"/>
          <w:szCs w:val="28"/>
        </w:rPr>
        <w:t>一</w:t>
      </w:r>
      <w:proofErr w:type="gramEnd"/>
      <w:r w:rsidRPr="00B34E5D">
        <w:rPr>
          <w:rFonts w:ascii="宋体" w:eastAsia="宋体" w:hAnsi="宋体" w:cs="Calibri" w:hint="eastAsia"/>
          <w:color w:val="000000"/>
          <w:kern w:val="0"/>
          <w:sz w:val="28"/>
          <w:szCs w:val="28"/>
        </w:rPr>
        <w:t>丝丝的伤感，也立刻在这种青春的情绪中蒸腾为对生活与生命的深情感受。爱读这些诗的孩子，一定是热爱生活的。</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⑥打个比方，经典阅读带来的思维模式和情感模式，就像是我们大脑的最佳操作系统，越早安装越好，任何时候安装都不算晚。有了</w:t>
      </w:r>
      <w:r w:rsidRPr="00B34E5D">
        <w:rPr>
          <w:rFonts w:ascii="宋体" w:eastAsia="宋体" w:hAnsi="宋体" w:cs="Calibri" w:hint="eastAsia"/>
          <w:color w:val="000000"/>
          <w:kern w:val="0"/>
          <w:sz w:val="28"/>
          <w:szCs w:val="28"/>
        </w:rPr>
        <w:lastRenderedPageBreak/>
        <w:t>这个操作系统，我们就能更从容地面对海量的信息，摆脱喧哗和浮躁，消除恐惧和焦虑，在令人眼花缭乱的世界里沉静下来，知道哪些是该选择的，哪些是可以忽略的，世界因此会变得更加真实和有意义。</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1．下面这段文字最可能位于哪两段之间？</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这时候，经典阅读的重要性就显现出来了。经典是什么？经典就是永不过时的东西，它是人类按照自己的根本利益共同选择下来的文明成果，是建立正确的价值观和人生观的文化基础。</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A．①与②之间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B．②与③之间 </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C．③与④之间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D．④与⑤之间</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2．根据这段文字，下列哪一作品最能在情感方面对读者产生直接影响？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A．《诗经》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B．《史记》 </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C．《红楼梦》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D．《哈姆雷特》</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3．这篇文章针对的主要问题是：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A．信息时代年轻人面临阅读内容选择的困境</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B．网络中的不良信息影响了年轻人的价值观</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C．年轻人的阅读时间被网络强大的娱乐功能所侵占</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D．奇特炫目的网络信息使年轻人对传统文化失去兴趣</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4．下列哪项与这段文字表达的观点最接近？</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A．黑发不知勤学早，白首方悔读书迟（颜真卿）</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B．腹有诗书气自华，读书万卷始通神（苏轼）</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C．在读书上，数量并不列于首要，重要的是书的品质与所引起的思索的程度（富兰克林）</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D．经验丰富的人读书用两只眼睛，一只眼睛看到纸面上的话，另一只眼睛看到纸的背面（歌德）</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5．下列最适合做文章标题的是：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A．读书与做人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B．阅读是一生的事业</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C．传统出版业路在何方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D．网络时代更需经典阅读</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15" w:name="_Toc413416776"/>
      <w:r w:rsidRPr="00B34E5D">
        <w:rPr>
          <w:rFonts w:ascii="黑体" w:eastAsia="黑体" w:hAnsi="黑体" w:cs="Times New Roman" w:hint="eastAsia"/>
          <w:color w:val="000000"/>
          <w:kern w:val="0"/>
          <w:sz w:val="32"/>
          <w:szCs w:val="32"/>
        </w:rPr>
        <w:t>5.2.2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5"/>
      <w:r w:rsidRPr="00B34E5D">
        <w:rPr>
          <w:rFonts w:ascii="黑体" w:eastAsia="黑体" w:hAnsi="黑体" w:cs="Times New Roman" w:hint="eastAsia"/>
          <w:color w:val="000000"/>
          <w:kern w:val="0"/>
          <w:sz w:val="32"/>
          <w:szCs w:val="32"/>
        </w:rPr>
        <w:t>《综合应用能力（B类）》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5.2.2.1  考试性质和目标</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《综合应用能力（B类）》是针对事业单位人文社科类专业技术岗位公开招聘工作人员而设置的考试科目，旨在测查应试人员综合运用相关知识和技能发现问题、分析问题、解决问题的能力。</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5.2.2.2  考试内容和测评要素</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主要测查应试人员的阅读理解能力、逻辑思维能力、调查研究能力、文字表达能力。</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lastRenderedPageBreak/>
        <w:t>阅读理解能力：</w:t>
      </w:r>
      <w:r w:rsidRPr="00B34E5D">
        <w:rPr>
          <w:rFonts w:ascii="仿宋_GB2312" w:eastAsia="仿宋_GB2312" w:hAnsi="Calibri" w:cs="Calibri" w:hint="eastAsia"/>
          <w:color w:val="000000"/>
          <w:kern w:val="0"/>
          <w:sz w:val="32"/>
          <w:szCs w:val="32"/>
        </w:rPr>
        <w:t>能够把握社会科学领域文本的事实和观点，全面准确领会材料含义。</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逻辑思维能力：</w:t>
      </w:r>
      <w:r w:rsidRPr="00B34E5D">
        <w:rPr>
          <w:rFonts w:ascii="仿宋_GB2312" w:eastAsia="仿宋_GB2312" w:hAnsi="Calibri" w:cs="Calibri" w:hint="eastAsia"/>
          <w:color w:val="000000"/>
          <w:kern w:val="0"/>
          <w:sz w:val="32"/>
          <w:szCs w:val="32"/>
        </w:rPr>
        <w:t>能够运用逻辑方法，对社会科学领域的现象、问题和观点等进行分析、判断、推理和论证。</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调查研究能力：</w:t>
      </w:r>
      <w:r w:rsidRPr="00B34E5D">
        <w:rPr>
          <w:rFonts w:ascii="仿宋_GB2312" w:eastAsia="仿宋_GB2312" w:hAnsi="Calibri" w:cs="Calibri" w:hint="eastAsia"/>
          <w:color w:val="000000"/>
          <w:kern w:val="0"/>
          <w:sz w:val="32"/>
          <w:szCs w:val="32"/>
        </w:rPr>
        <w:t>能够运用科学的方法，针对社会科学领域的相关问题，系统地收集事实和资料，在此基础上进行归纳、分析、评价和应用。</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文字表达能力：</w:t>
      </w:r>
      <w:r w:rsidRPr="00B34E5D">
        <w:rPr>
          <w:rFonts w:ascii="仿宋_GB2312" w:eastAsia="仿宋_GB2312" w:hAnsi="Calibri" w:cs="Calibri" w:hint="eastAsia"/>
          <w:color w:val="000000"/>
          <w:kern w:val="0"/>
          <w:sz w:val="32"/>
          <w:szCs w:val="32"/>
        </w:rPr>
        <w:t>能够运用语言文字准确清晰地陈述意见、论证观点、表达思想。</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5.2.2.3  试卷结构</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试卷由主观性试题组成，主要题型包括概念分析题、校阅改错题、论证评价题、材料分析题和写作题等。每次考试从上述题型中组合选用。</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仿宋_GB2312" w:eastAsia="仿宋_GB2312" w:hAnsi="宋体" w:cs="宋体" w:hint="eastAsia"/>
          <w:b/>
          <w:bCs/>
          <w:color w:val="000000"/>
          <w:kern w:val="0"/>
          <w:sz w:val="32"/>
          <w:szCs w:val="32"/>
        </w:rPr>
        <w:br w:type="textWrapping" w:clear="all"/>
      </w:r>
    </w:p>
    <w:p w:rsidR="00B34E5D" w:rsidRPr="00B34E5D" w:rsidRDefault="00B34E5D" w:rsidP="00B34E5D">
      <w:pPr>
        <w:widowControl/>
        <w:spacing w:before="260" w:after="260" w:line="554" w:lineRule="atLeast"/>
        <w:outlineLvl w:val="1"/>
        <w:rPr>
          <w:rFonts w:ascii="Cambria" w:eastAsia="宋体" w:hAnsi="Cambria" w:cs="宋体" w:hint="eastAsia"/>
          <w:b/>
          <w:bCs/>
          <w:color w:val="000000"/>
          <w:kern w:val="0"/>
          <w:sz w:val="32"/>
          <w:szCs w:val="32"/>
        </w:rPr>
      </w:pPr>
      <w:bookmarkStart w:id="16" w:name="_Toc413416777"/>
      <w:r w:rsidRPr="00B34E5D">
        <w:rPr>
          <w:rFonts w:ascii="黑体" w:eastAsia="黑体" w:hAnsi="黑体" w:cs="宋体" w:hint="eastAsia"/>
          <w:color w:val="000000"/>
          <w:kern w:val="0"/>
          <w:sz w:val="32"/>
          <w:szCs w:val="32"/>
        </w:rPr>
        <w:t>5.3</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6"/>
      <w:r w:rsidRPr="00B34E5D">
        <w:rPr>
          <w:rFonts w:ascii="黑体" w:eastAsia="黑体" w:hAnsi="黑体" w:cs="宋体" w:hint="eastAsia"/>
          <w:color w:val="000000"/>
          <w:kern w:val="0"/>
          <w:sz w:val="32"/>
          <w:szCs w:val="32"/>
        </w:rPr>
        <w:t>自然科学专技类（C类）</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17" w:name="_Toc413416778"/>
      <w:r w:rsidRPr="00B34E5D">
        <w:rPr>
          <w:rFonts w:ascii="黑体" w:eastAsia="黑体" w:hAnsi="黑体" w:cs="Times New Roman" w:hint="eastAsia"/>
          <w:color w:val="000000"/>
          <w:kern w:val="0"/>
          <w:sz w:val="32"/>
          <w:szCs w:val="32"/>
        </w:rPr>
        <w:t>5.3.1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7"/>
      <w:r w:rsidRPr="00B34E5D">
        <w:rPr>
          <w:rFonts w:ascii="黑体" w:eastAsia="黑体" w:hAnsi="黑体" w:cs="Times New Roman" w:hint="eastAsia"/>
          <w:color w:val="000000"/>
          <w:kern w:val="0"/>
          <w:sz w:val="32"/>
          <w:szCs w:val="32"/>
        </w:rPr>
        <w:t>《职业能力倾向测验（C类）》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5.3.1.1  考试性质和目标</w:t>
      </w:r>
    </w:p>
    <w:p w:rsidR="00B34E5D" w:rsidRPr="00B34E5D" w:rsidRDefault="00B34E5D" w:rsidP="00B34E5D">
      <w:pPr>
        <w:widowControl/>
        <w:spacing w:line="58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《职业能力倾向测验（C类）》是针对事业单位自然科学类专业技术岗位公开招聘工作人员而设置的考试科目，主</w:t>
      </w:r>
      <w:r w:rsidRPr="00B34E5D">
        <w:rPr>
          <w:rFonts w:ascii="仿宋_GB2312" w:eastAsia="仿宋_GB2312" w:hAnsi="Calibri" w:cs="Calibri" w:hint="eastAsia"/>
          <w:color w:val="000000"/>
          <w:kern w:val="0"/>
          <w:sz w:val="32"/>
          <w:szCs w:val="32"/>
        </w:rPr>
        <w:lastRenderedPageBreak/>
        <w:t>要测查与事业单位自然科学类专业技术岗位密切相关的、适合通过客观化纸笔测验方式进行考查的基本素质和能力要素，包括常识判断、言语理解与表达、判断推理、综合分析等部分。</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5.3.1.2  考试内容与题型介绍</w:t>
      </w:r>
    </w:p>
    <w:p w:rsidR="00B34E5D" w:rsidRPr="00B34E5D" w:rsidRDefault="00B34E5D" w:rsidP="00B34E5D">
      <w:pPr>
        <w:widowControl/>
        <w:ind w:firstLine="643"/>
        <w:rPr>
          <w:rFonts w:ascii="Calibri" w:eastAsia="宋体" w:hAnsi="Calibri" w:cs="Calibri" w:hint="eastAsia"/>
          <w:color w:val="000000"/>
          <w:kern w:val="0"/>
          <w:szCs w:val="21"/>
        </w:rPr>
      </w:pPr>
      <w:r w:rsidRPr="00B34E5D">
        <w:rPr>
          <w:rFonts w:ascii="仿宋_GB2312" w:eastAsia="仿宋_GB2312" w:hAnsi="Calibri" w:cs="Calibri" w:hint="eastAsia"/>
          <w:b/>
          <w:bCs/>
          <w:color w:val="000000"/>
          <w:kern w:val="0"/>
          <w:sz w:val="32"/>
          <w:szCs w:val="32"/>
        </w:rPr>
        <w:t>⑴常识判断</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主要测查应试人员应知应会的基本知识以及运用这些知识进行分析判断的能力，主要涉及科学、技术、社会、文化等方面。</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关于科学家的成就，下列说法正确的是：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A．阿基米德发现了杠杆原理</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B．道尔顿提出了分子说</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C．高斯创立了解析几何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D．爱迪生发明了炸药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spacing w:line="68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⑵言语理解与表达</w:t>
      </w:r>
      <w:r w:rsidRPr="00B34E5D">
        <w:rPr>
          <w:rFonts w:ascii="Calibri" w:eastAsia="宋体" w:hAnsi="Calibri" w:cs="Calibri"/>
          <w:b/>
          <w:bCs/>
          <w:color w:val="000000"/>
          <w:kern w:val="0"/>
          <w:sz w:val="32"/>
          <w:szCs w:val="32"/>
        </w:rPr>
        <w:t> </w:t>
      </w:r>
    </w:p>
    <w:p w:rsidR="00B34E5D" w:rsidRPr="00B34E5D" w:rsidRDefault="00B34E5D" w:rsidP="00B34E5D">
      <w:pPr>
        <w:widowControl/>
        <w:spacing w:line="68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主要测查应试人员准确理解和把握语言文字内涵、进行思考和交流的能力，包括理解语句之间的逻辑关系，把握主要信息及重要细节；概括归纳主题、主旨；根据阅读内容合理推断隐含信息等。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最近，研究人员开发出一种新型锂电池，有望广泛用于笔记本电脑、手机等电子产品。传统的锂电池使用液态电解质，并用一层聚合物薄膜</w:t>
      </w:r>
      <w:proofErr w:type="gramStart"/>
      <w:r w:rsidRPr="00B34E5D">
        <w:rPr>
          <w:rFonts w:ascii="宋体" w:eastAsia="宋体" w:hAnsi="宋体" w:cs="Calibri" w:hint="eastAsia"/>
          <w:color w:val="000000"/>
          <w:kern w:val="0"/>
          <w:sz w:val="28"/>
          <w:szCs w:val="28"/>
        </w:rPr>
        <w:t>隔开正</w:t>
      </w:r>
      <w:proofErr w:type="gramEnd"/>
      <w:r w:rsidRPr="00B34E5D">
        <w:rPr>
          <w:rFonts w:ascii="宋体" w:eastAsia="宋体" w:hAnsi="宋体" w:cs="Calibri" w:hint="eastAsia"/>
          <w:color w:val="000000"/>
          <w:kern w:val="0"/>
          <w:sz w:val="28"/>
          <w:szCs w:val="28"/>
        </w:rPr>
        <w:t>负极，而在这种新型锂电池中，电池的正负极被融合到一起，制作出一种类似果冻的胶状物。这种胶状物看起来是固态的，但其中70%的成分是液体电解质，可以很好地起到导电作用。新型锂电池功能与传统锂电池相当，突出优点在安全方面。传统锂电池如封装工艺不好，起火和爆炸的风险相对较高，而使用胶状物的新型锂电池相比之下就要安全得多。</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根据这段文字，可以知道：</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A．新型锂电池的胶状物燃点更高所以更安全</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B．传统锂电池不需要聚合物隔膜</w:t>
      </w:r>
      <w:proofErr w:type="gramStart"/>
      <w:r w:rsidRPr="00B34E5D">
        <w:rPr>
          <w:rFonts w:ascii="宋体" w:eastAsia="宋体" w:hAnsi="宋体" w:cs="Calibri" w:hint="eastAsia"/>
          <w:color w:val="000000"/>
          <w:kern w:val="0"/>
          <w:sz w:val="28"/>
          <w:szCs w:val="28"/>
        </w:rPr>
        <w:t>隔开正</w:t>
      </w:r>
      <w:proofErr w:type="gramEnd"/>
      <w:r w:rsidRPr="00B34E5D">
        <w:rPr>
          <w:rFonts w:ascii="宋体" w:eastAsia="宋体" w:hAnsi="宋体" w:cs="Calibri" w:hint="eastAsia"/>
          <w:color w:val="000000"/>
          <w:kern w:val="0"/>
          <w:sz w:val="28"/>
          <w:szCs w:val="28"/>
        </w:rPr>
        <w:t>负极</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C．新型锂电池已广泛使用于手机等电子产品</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D．两种锂电池的内部结构</w:t>
      </w:r>
      <w:proofErr w:type="gramStart"/>
      <w:r w:rsidRPr="00B34E5D">
        <w:rPr>
          <w:rFonts w:ascii="宋体" w:eastAsia="宋体" w:hAnsi="宋体" w:cs="Calibri" w:hint="eastAsia"/>
          <w:color w:val="000000"/>
          <w:kern w:val="0"/>
          <w:sz w:val="28"/>
          <w:szCs w:val="28"/>
        </w:rPr>
        <w:t>相异但</w:t>
      </w:r>
      <w:proofErr w:type="gramEnd"/>
      <w:r w:rsidRPr="00B34E5D">
        <w:rPr>
          <w:rFonts w:ascii="宋体" w:eastAsia="宋体" w:hAnsi="宋体" w:cs="Calibri" w:hint="eastAsia"/>
          <w:color w:val="000000"/>
          <w:kern w:val="0"/>
          <w:sz w:val="28"/>
          <w:szCs w:val="28"/>
        </w:rPr>
        <w:t>导电原理相同</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抽样是许多定量研究都要涉及的重要环节。开展定量研究时，要力求选择适当的抽样方法来提高抽样精度，</w:t>
      </w:r>
      <w:r w:rsidRPr="00B34E5D">
        <w:rPr>
          <w:rFonts w:ascii="宋体" w:eastAsia="宋体" w:hAnsi="宋体" w:cs="Calibri" w:hint="eastAsia"/>
          <w:color w:val="000000"/>
          <w:kern w:val="0"/>
          <w:sz w:val="28"/>
          <w:szCs w:val="28"/>
          <w:u w:val="single"/>
        </w:rPr>
        <w:t>______</w:t>
      </w:r>
      <w:r w:rsidRPr="00B34E5D">
        <w:rPr>
          <w:rFonts w:ascii="宋体" w:eastAsia="宋体" w:hAnsi="宋体" w:cs="Calibri" w:hint="eastAsia"/>
          <w:color w:val="000000"/>
          <w:kern w:val="0"/>
          <w:sz w:val="28"/>
          <w:szCs w:val="28"/>
        </w:rPr>
        <w:t>样本参数与总体参数之间的差异。当前，不同学者与研究机构对同一问题的研究结果</w:t>
      </w:r>
      <w:r w:rsidRPr="00B34E5D">
        <w:rPr>
          <w:rFonts w:ascii="宋体" w:eastAsia="宋体" w:hAnsi="宋体" w:cs="Calibri" w:hint="eastAsia"/>
          <w:color w:val="000000"/>
          <w:kern w:val="0"/>
          <w:sz w:val="28"/>
          <w:szCs w:val="28"/>
          <w:u w:val="single"/>
        </w:rPr>
        <w:t>______</w:t>
      </w:r>
      <w:r w:rsidRPr="00B34E5D">
        <w:rPr>
          <w:rFonts w:ascii="宋体" w:eastAsia="宋体" w:hAnsi="宋体" w:cs="Calibri" w:hint="eastAsia"/>
          <w:color w:val="000000"/>
          <w:kern w:val="0"/>
          <w:sz w:val="28"/>
          <w:szCs w:val="28"/>
        </w:rPr>
        <w:t>，大多与抽样方法不当有关。</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依次填入划横线部分最恰当的一项是：</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A．减少</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各执一端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B．弥补</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南辕北辙</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C．缩小</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大相径庭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D．控制</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大同小异</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答案：C</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⑶判断推理</w:t>
      </w:r>
      <w:r w:rsidRPr="00B34E5D">
        <w:rPr>
          <w:rFonts w:ascii="仿宋_GB2312" w:eastAsia="仿宋_GB2312" w:hAnsi="Calibri" w:cs="Calibri" w:hint="eastAsia"/>
          <w:b/>
          <w:bCs/>
          <w:color w:val="000000"/>
          <w:kern w:val="0"/>
          <w:sz w:val="32"/>
          <w:szCs w:val="32"/>
        </w:rPr>
        <w:t> </w:t>
      </w:r>
    </w:p>
    <w:p w:rsidR="00B34E5D" w:rsidRPr="00B34E5D" w:rsidRDefault="00B34E5D" w:rsidP="00B34E5D">
      <w:pPr>
        <w:widowControl/>
        <w:spacing w:line="56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主要测查应试人员对各种事物关系的分析推理能力，涉及对图形、语词概念、事物关系和文字材料的理解、比较、组合、演绎和归纳等。常见题型有图形推理、定义判断、类比推理、逻辑判断等。</w:t>
      </w:r>
    </w:p>
    <w:p w:rsidR="00B34E5D" w:rsidRPr="00B34E5D" w:rsidRDefault="00B34E5D" w:rsidP="00B34E5D">
      <w:pPr>
        <w:widowControl/>
        <w:spacing w:line="56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w:t>
      </w:r>
      <w:proofErr w:type="gramStart"/>
      <w:r w:rsidRPr="00B34E5D">
        <w:rPr>
          <w:rFonts w:ascii="仿宋_GB2312" w:eastAsia="仿宋_GB2312" w:hAnsi="Calibri" w:cs="Calibri" w:hint="eastAsia"/>
          <w:b/>
          <w:bCs/>
          <w:color w:val="000000"/>
          <w:kern w:val="0"/>
          <w:sz w:val="32"/>
          <w:szCs w:val="32"/>
        </w:rPr>
        <w:t>一</w:t>
      </w:r>
      <w:proofErr w:type="gramEnd"/>
      <w:r w:rsidRPr="00B34E5D">
        <w:rPr>
          <w:rFonts w:ascii="仿宋_GB2312" w:eastAsia="仿宋_GB2312" w:hAnsi="Calibri" w:cs="Calibri" w:hint="eastAsia"/>
          <w:b/>
          <w:bCs/>
          <w:color w:val="000000"/>
          <w:kern w:val="0"/>
          <w:sz w:val="32"/>
          <w:szCs w:val="32"/>
        </w:rPr>
        <w:t>：图形推理</w:t>
      </w:r>
    </w:p>
    <w:p w:rsidR="00B34E5D" w:rsidRPr="00B34E5D" w:rsidRDefault="00B34E5D" w:rsidP="00B34E5D">
      <w:pPr>
        <w:widowControl/>
        <w:spacing w:line="56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每道题给出一套或两套图形，要求应试人员通过观察分析，找出图形排列的规律，选出符合规律的一项。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263" w:lineRule="atLeast"/>
        <w:jc w:val="center"/>
        <w:rPr>
          <w:rFonts w:ascii="Calibri" w:eastAsia="宋体" w:hAnsi="Calibri" w:cs="Calibri"/>
          <w:color w:val="000000"/>
          <w:kern w:val="0"/>
          <w:szCs w:val="21"/>
        </w:rPr>
      </w:pPr>
      <w:r>
        <w:rPr>
          <w:rFonts w:ascii="Calibri" w:eastAsia="宋体" w:hAnsi="Calibri" w:cs="Calibri"/>
          <w:b/>
          <w:bCs/>
          <w:noProof/>
          <w:color w:val="000000"/>
          <w:kern w:val="0"/>
          <w:szCs w:val="21"/>
        </w:rPr>
        <w:drawing>
          <wp:inline distT="0" distB="0" distL="0" distR="0">
            <wp:extent cx="3076575" cy="1190625"/>
            <wp:effectExtent l="19050" t="0" r="9525" b="0"/>
            <wp:docPr id="3" name="图片 3" descr="http://www.nnrkz.com/sk2017/2017_SKDG.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rkz.com/sk2017/2017_SKDG.files/image004.jpg"/>
                    <pic:cNvPicPr>
                      <a:picLocks noChangeAspect="1" noChangeArrowheads="1"/>
                    </pic:cNvPicPr>
                  </pic:nvPicPr>
                  <pic:blipFill>
                    <a:blip r:embed="rId31" cstate="print"/>
                    <a:srcRect/>
                    <a:stretch>
                      <a:fillRect/>
                    </a:stretch>
                  </pic:blipFill>
                  <pic:spPr bwMode="auto">
                    <a:xfrm>
                      <a:off x="0" y="0"/>
                      <a:ext cx="3076575" cy="1190625"/>
                    </a:xfrm>
                    <a:prstGeom prst="rect">
                      <a:avLst/>
                    </a:prstGeom>
                    <a:noFill/>
                    <a:ln w="9525">
                      <a:noFill/>
                      <a:miter lim="800000"/>
                      <a:headEnd/>
                      <a:tailEnd/>
                    </a:ln>
                  </pic:spPr>
                </pic:pic>
              </a:graphicData>
            </a:graphic>
          </wp:inline>
        </w:drawing>
      </w:r>
    </w:p>
    <w:p w:rsidR="00B34E5D" w:rsidRPr="00B34E5D" w:rsidRDefault="00B34E5D" w:rsidP="00B34E5D">
      <w:pPr>
        <w:widowControl/>
        <w:spacing w:line="263" w:lineRule="atLeast"/>
        <w:ind w:firstLine="294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C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w:t>
      </w:r>
    </w:p>
    <w:p w:rsidR="00B34E5D" w:rsidRPr="00B34E5D" w:rsidRDefault="00B34E5D" w:rsidP="00B34E5D">
      <w:pPr>
        <w:widowControl/>
        <w:spacing w:line="5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line="56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题型二：定义判断</w:t>
      </w:r>
    </w:p>
    <w:p w:rsidR="00B34E5D" w:rsidRPr="00B34E5D" w:rsidRDefault="00B34E5D" w:rsidP="00B34E5D">
      <w:pPr>
        <w:widowControl/>
        <w:spacing w:line="56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每道题先给出定义（这个定义被假设是正确的，不容置疑的），然后列出四种情况，要求应试人员严格依据定义，从中选出一个最符合或最不符合该定义的答案。</w:t>
      </w:r>
    </w:p>
    <w:p w:rsidR="00B34E5D" w:rsidRPr="00B34E5D" w:rsidRDefault="00B34E5D" w:rsidP="00B34E5D">
      <w:pPr>
        <w:widowControl/>
        <w:spacing w:line="56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清晰概念指的是一个概念和其否定之间存在明确的界限，</w:t>
      </w:r>
      <w:proofErr w:type="gramStart"/>
      <w:r w:rsidRPr="00B34E5D">
        <w:rPr>
          <w:rFonts w:ascii="宋体" w:eastAsia="宋体" w:hAnsi="宋体" w:cs="Calibri" w:hint="eastAsia"/>
          <w:color w:val="000000"/>
          <w:kern w:val="0"/>
          <w:sz w:val="28"/>
          <w:szCs w:val="28"/>
        </w:rPr>
        <w:t>弗晰</w:t>
      </w:r>
      <w:proofErr w:type="gramEnd"/>
      <w:r w:rsidRPr="00B34E5D">
        <w:rPr>
          <w:rFonts w:ascii="宋体" w:eastAsia="宋体" w:hAnsi="宋体" w:cs="Calibri" w:hint="eastAsia"/>
          <w:color w:val="000000"/>
          <w:kern w:val="0"/>
          <w:sz w:val="28"/>
          <w:szCs w:val="28"/>
        </w:rPr>
        <w:t>概念指的是一个概念和其否定之间不存在明确的界限。</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根据上述定义，以下哪项中的概念属于</w:t>
      </w:r>
      <w:proofErr w:type="gramStart"/>
      <w:r w:rsidRPr="00B34E5D">
        <w:rPr>
          <w:rFonts w:ascii="宋体" w:eastAsia="宋体" w:hAnsi="宋体" w:cs="Calibri" w:hint="eastAsia"/>
          <w:color w:val="000000"/>
          <w:kern w:val="0"/>
          <w:sz w:val="28"/>
          <w:szCs w:val="28"/>
        </w:rPr>
        <w:t>弗晰</w:t>
      </w:r>
      <w:proofErr w:type="gramEnd"/>
      <w:r w:rsidRPr="00B34E5D">
        <w:rPr>
          <w:rFonts w:ascii="宋体" w:eastAsia="宋体" w:hAnsi="宋体" w:cs="Calibri" w:hint="eastAsia"/>
          <w:color w:val="000000"/>
          <w:kern w:val="0"/>
          <w:sz w:val="28"/>
          <w:szCs w:val="28"/>
        </w:rPr>
        <w:t>概念？</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A．氨基酸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B．正多面体</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C．导体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D．整数</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60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题型三：类比推理</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每道题给出一组相关的词或一段陈述，要求应试人员通过观察分析，找出与题目要求的逻辑关系最为贴近或相似的一项。</w:t>
      </w:r>
    </w:p>
    <w:p w:rsidR="00B34E5D" w:rsidRPr="00B34E5D" w:rsidRDefault="00B34E5D" w:rsidP="00B34E5D">
      <w:pPr>
        <w:widowControl/>
        <w:spacing w:line="60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left="1" w:firstLine="560"/>
        <w:rPr>
          <w:rFonts w:ascii="Calibri" w:eastAsia="宋体" w:hAnsi="Calibri" w:cs="Calibri"/>
          <w:color w:val="000000"/>
          <w:kern w:val="0"/>
          <w:szCs w:val="21"/>
        </w:rPr>
      </w:pPr>
      <w:r>
        <w:rPr>
          <w:rFonts w:ascii="Calibri" w:eastAsia="宋体" w:hAnsi="Calibri" w:cs="Calibri"/>
          <w:noProof/>
          <w:color w:val="000000"/>
          <w:kern w:val="0"/>
          <w:szCs w:val="21"/>
        </w:rPr>
        <w:drawing>
          <wp:inline distT="0" distB="0" distL="0" distR="0">
            <wp:extent cx="1219200" cy="704850"/>
            <wp:effectExtent l="19050" t="0" r="0" b="0"/>
            <wp:docPr id="4" name="图片 4" descr="http://www.nnrkz.com/sk2017/2017_SKDG.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nrkz.com/sk2017/2017_SKDG.files/image005.gif"/>
                    <pic:cNvPicPr>
                      <a:picLocks noChangeAspect="1" noChangeArrowheads="1"/>
                    </pic:cNvPicPr>
                  </pic:nvPicPr>
                  <pic:blipFill>
                    <a:blip r:embed="rId32" cstate="print"/>
                    <a:srcRect/>
                    <a:stretch>
                      <a:fillRect/>
                    </a:stretch>
                  </pic:blipFill>
                  <pic:spPr bwMode="auto">
                    <a:xfrm>
                      <a:off x="0" y="0"/>
                      <a:ext cx="1219200" cy="704850"/>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如果用一个圆来表示词语所指称的对象的集合，那么以下哪项中两个词语之间的关系符合下图？</w:t>
      </w:r>
    </w:p>
    <w:p w:rsidR="00B34E5D" w:rsidRPr="00B34E5D" w:rsidRDefault="00B34E5D" w:rsidP="00B34E5D">
      <w:pPr>
        <w:widowControl/>
        <w:spacing w:line="500" w:lineRule="atLeast"/>
        <w:ind w:left="1"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 </w:t>
      </w:r>
    </w:p>
    <w:p w:rsidR="00B34E5D" w:rsidRPr="00B34E5D" w:rsidRDefault="00B34E5D" w:rsidP="00B34E5D">
      <w:pPr>
        <w:widowControl/>
        <w:spacing w:line="500" w:lineRule="atLeast"/>
        <w:rPr>
          <w:rFonts w:ascii="Calibri" w:eastAsia="宋体" w:hAnsi="Calibri" w:cs="Calibri"/>
          <w:color w:val="000000"/>
          <w:kern w:val="0"/>
          <w:szCs w:val="21"/>
        </w:rPr>
      </w:pPr>
      <w:r w:rsidRPr="00B34E5D">
        <w:rPr>
          <w:rFonts w:ascii="Calibri" w:eastAsia="宋体" w:hAnsi="Calibri" w:cs="Calibri"/>
          <w:color w:val="000000"/>
          <w:kern w:val="0"/>
          <w:szCs w:val="21"/>
        </w:rPr>
        <w:t> </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A．①匀速运动，②直线运动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B．①一氧化碳，②化合物</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C．①有花植物，②无花植物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D．①整数，②分数</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spacing w:line="60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题型四：逻辑判断</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每道题给出一段陈述，这段陈述被假设是正确的，不容置疑的。要求应试人员根据这段陈述，运用一定的逻辑推论，选择一个最恰当的答案。</w:t>
      </w:r>
    </w:p>
    <w:p w:rsidR="00B34E5D" w:rsidRPr="00B34E5D" w:rsidRDefault="00B34E5D" w:rsidP="00B34E5D">
      <w:pPr>
        <w:widowControl/>
        <w:spacing w:line="60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lastRenderedPageBreak/>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克罗地亚、德国、意大利、西班牙、英国、法国六个国家即将进行一次足球赛。足球迷小明、小雷、小敏对谁会获得此次比赛的冠军进行了一番讨论：小雷认为，冠军不是法国就是德国；小敏认为冠军绝不是意大利；小明则认为，西班牙和法国都不可能取得冠军。比赛结束后，三人发现他们中只有一个人的看法是对的。那么以下哪个国家的球队可能获得冠军？</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A．法国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B．德国</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C．意大利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D．英国</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72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⑷综合分析</w:t>
      </w:r>
      <w:r w:rsidRPr="00B34E5D">
        <w:rPr>
          <w:rFonts w:ascii="仿宋_GB2312" w:eastAsia="仿宋_GB2312" w:hAnsi="Calibri" w:cs="Calibri" w:hint="eastAsia"/>
          <w:b/>
          <w:bCs/>
          <w:color w:val="000000"/>
          <w:kern w:val="0"/>
          <w:sz w:val="32"/>
          <w:szCs w:val="32"/>
        </w:rPr>
        <w:t> </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主要测查应试人员运用自然科学的基本思想和方法分析解决问题的能力。主要包括对事物性质、关系、规律的量化、分析、归纳，找出解决问题的思路方法，选择解决问题的最优途径等。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315"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一名地质人员在勘测一块丘陵地带的海拔高度时，将每块1×1的面积的平均海拔高度记录下来，勘测</w:t>
      </w:r>
      <w:proofErr w:type="gramStart"/>
      <w:r w:rsidRPr="00B34E5D">
        <w:rPr>
          <w:rFonts w:ascii="宋体" w:eastAsia="宋体" w:hAnsi="宋体" w:cs="Calibri" w:hint="eastAsia"/>
          <w:color w:val="000000"/>
          <w:kern w:val="0"/>
          <w:sz w:val="28"/>
          <w:szCs w:val="28"/>
        </w:rPr>
        <w:t>完一块</w:t>
      </w:r>
      <w:proofErr w:type="gramEnd"/>
      <w:r w:rsidRPr="00B34E5D">
        <w:rPr>
          <w:rFonts w:ascii="宋体" w:eastAsia="宋体" w:hAnsi="宋体" w:cs="Calibri" w:hint="eastAsia"/>
          <w:color w:val="000000"/>
          <w:kern w:val="0"/>
          <w:sz w:val="28"/>
          <w:szCs w:val="28"/>
        </w:rPr>
        <w:t>n×k的丘陵地带后得到了如下结果：</w:t>
      </w:r>
      <w:r>
        <w:rPr>
          <w:rFonts w:ascii="Calibri" w:eastAsia="宋体" w:hAnsi="Calibri" w:cs="Calibri"/>
          <w:noProof/>
          <w:color w:val="000000"/>
          <w:kern w:val="0"/>
          <w:szCs w:val="21"/>
          <w:vertAlign w:val="subscript"/>
        </w:rPr>
        <w:drawing>
          <wp:inline distT="0" distB="0" distL="0" distR="0">
            <wp:extent cx="981075" cy="714375"/>
            <wp:effectExtent l="19050" t="0" r="9525" b="0"/>
            <wp:docPr id="5" name="图片 5" descr="http://www.nnrkz.com/sk2017/2017_SKDG.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nrkz.com/sk2017/2017_SKDG.files/image009.gif"/>
                    <pic:cNvPicPr>
                      <a:picLocks noChangeAspect="1" noChangeArrowheads="1"/>
                    </pic:cNvPicPr>
                  </pic:nvPicPr>
                  <pic:blipFill>
                    <a:blip r:embed="rId33" cstate="print"/>
                    <a:srcRect/>
                    <a:stretch>
                      <a:fillRect/>
                    </a:stretch>
                  </pic:blipFill>
                  <pic:spPr bwMode="auto">
                    <a:xfrm>
                      <a:off x="0" y="0"/>
                      <a:ext cx="981075" cy="71437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，现在地质人员在该丘陵地带中的随机一个位置，他每次都会在东南西北方向中选择一个海拔低于所在区域的任意一个区域进行移动，直至他不能移动为止。</w:t>
      </w:r>
    </w:p>
    <w:p w:rsidR="00B34E5D" w:rsidRPr="00B34E5D" w:rsidRDefault="00B34E5D" w:rsidP="00B34E5D">
      <w:pPr>
        <w:widowControl/>
        <w:spacing w:line="6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以下说法中，正确的是：</w:t>
      </w:r>
    </w:p>
    <w:p w:rsidR="00B34E5D" w:rsidRPr="00B34E5D" w:rsidRDefault="00B34E5D" w:rsidP="00B34E5D">
      <w:pPr>
        <w:widowControl/>
        <w:spacing w:line="6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A．该地质人员不存在遍历所有区域的可能</w:t>
      </w:r>
    </w:p>
    <w:p w:rsidR="00B34E5D" w:rsidRPr="00B34E5D" w:rsidRDefault="00B34E5D" w:rsidP="00B34E5D">
      <w:pPr>
        <w:widowControl/>
        <w:spacing w:line="6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B．该地质人员无法移动时，其所处位置一定位于丘陵地带的边界</w:t>
      </w:r>
    </w:p>
    <w:p w:rsidR="00B34E5D" w:rsidRPr="00B34E5D" w:rsidRDefault="00B34E5D" w:rsidP="00B34E5D">
      <w:pPr>
        <w:widowControl/>
        <w:spacing w:line="6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C．为使该地质人员所能遍历的区域最多，他每次一定会选择海拔降低幅度最小的区域进行移动</w:t>
      </w:r>
    </w:p>
    <w:p w:rsidR="00B34E5D" w:rsidRPr="00B34E5D" w:rsidRDefault="00B34E5D" w:rsidP="00B34E5D">
      <w:pPr>
        <w:widowControl/>
        <w:spacing w:line="6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D．该地质人员如从A区域出发能经过的最大区域数，一定大于等于从A区域出发任一条路径途中任意区域出发所经过的最大区域数</w:t>
      </w:r>
    </w:p>
    <w:p w:rsidR="00B34E5D" w:rsidRPr="00B34E5D" w:rsidRDefault="00B34E5D" w:rsidP="00B34E5D">
      <w:pPr>
        <w:widowControl/>
        <w:spacing w:line="6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一个项目包含甲、乙、丙三个大的流程，其中甲流程包含A、B、C三项工作，乙流程包含D、E、F、G四项工作，丙流程包含H、I、J三项工作。每项工作所需人天数如下：</w:t>
      </w:r>
    </w:p>
    <w:tbl>
      <w:tblPr>
        <w:tblW w:w="3856" w:type="dxa"/>
        <w:jc w:val="center"/>
        <w:tblCellMar>
          <w:left w:w="0" w:type="dxa"/>
          <w:right w:w="0" w:type="dxa"/>
        </w:tblCellMar>
        <w:tblLook w:val="04A0"/>
      </w:tblPr>
      <w:tblGrid>
        <w:gridCol w:w="380"/>
        <w:gridCol w:w="380"/>
        <w:gridCol w:w="380"/>
        <w:gridCol w:w="389"/>
        <w:gridCol w:w="380"/>
        <w:gridCol w:w="380"/>
        <w:gridCol w:w="393"/>
        <w:gridCol w:w="391"/>
        <w:gridCol w:w="500"/>
        <w:gridCol w:w="380"/>
      </w:tblGrid>
      <w:tr w:rsidR="00B34E5D" w:rsidRPr="00B34E5D" w:rsidTr="00B34E5D">
        <w:trPr>
          <w:trHeight w:val="288"/>
          <w:jc w:val="center"/>
        </w:trPr>
        <w:tc>
          <w:tcPr>
            <w:tcW w:w="1140"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center"/>
              <w:rPr>
                <w:rFonts w:ascii="Calibri" w:eastAsia="宋体" w:hAnsi="Calibri" w:cs="Calibri"/>
                <w:kern w:val="0"/>
                <w:szCs w:val="21"/>
              </w:rPr>
            </w:pPr>
            <w:r w:rsidRPr="00B34E5D">
              <w:rPr>
                <w:rFonts w:ascii="仿宋_GB2312" w:eastAsia="仿宋_GB2312" w:hAnsi="Calibri" w:cs="Calibri" w:hint="eastAsia"/>
                <w:kern w:val="0"/>
                <w:sz w:val="28"/>
                <w:szCs w:val="28"/>
              </w:rPr>
              <w:t>甲</w:t>
            </w:r>
          </w:p>
        </w:tc>
        <w:tc>
          <w:tcPr>
            <w:tcW w:w="152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center"/>
              <w:rPr>
                <w:rFonts w:ascii="Calibri" w:eastAsia="宋体" w:hAnsi="Calibri" w:cs="Calibri"/>
                <w:kern w:val="0"/>
                <w:szCs w:val="21"/>
              </w:rPr>
            </w:pPr>
            <w:r w:rsidRPr="00B34E5D">
              <w:rPr>
                <w:rFonts w:ascii="仿宋_GB2312" w:eastAsia="仿宋_GB2312" w:hAnsi="Calibri" w:cs="Calibri" w:hint="eastAsia"/>
                <w:kern w:val="0"/>
                <w:sz w:val="28"/>
                <w:szCs w:val="28"/>
              </w:rPr>
              <w:t>乙</w:t>
            </w:r>
          </w:p>
        </w:tc>
        <w:tc>
          <w:tcPr>
            <w:tcW w:w="119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center"/>
              <w:rPr>
                <w:rFonts w:ascii="Calibri" w:eastAsia="宋体" w:hAnsi="Calibri" w:cs="Calibri"/>
                <w:kern w:val="0"/>
                <w:szCs w:val="21"/>
              </w:rPr>
            </w:pPr>
            <w:r w:rsidRPr="00B34E5D">
              <w:rPr>
                <w:rFonts w:ascii="仿宋_GB2312" w:eastAsia="仿宋_GB2312" w:hAnsi="Calibri" w:cs="Calibri" w:hint="eastAsia"/>
                <w:kern w:val="0"/>
                <w:sz w:val="28"/>
                <w:szCs w:val="28"/>
              </w:rPr>
              <w:t>丙</w:t>
            </w:r>
          </w:p>
        </w:tc>
      </w:tr>
      <w:tr w:rsidR="00B34E5D" w:rsidRPr="00B34E5D" w:rsidTr="00B34E5D">
        <w:trPr>
          <w:trHeight w:val="288"/>
          <w:jc w:val="center"/>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A</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B</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C</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D</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E</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F</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G</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left"/>
              <w:rPr>
                <w:rFonts w:ascii="Calibri" w:eastAsia="宋体" w:hAnsi="Calibri" w:cs="Calibri"/>
                <w:kern w:val="0"/>
                <w:szCs w:val="21"/>
              </w:rPr>
            </w:pPr>
            <w:r w:rsidRPr="00B34E5D">
              <w:rPr>
                <w:rFonts w:ascii="Calibri" w:eastAsia="宋体" w:hAnsi="Calibri" w:cs="Calibri"/>
                <w:kern w:val="0"/>
                <w:sz w:val="28"/>
                <w:szCs w:val="28"/>
              </w:rPr>
              <w:t>H</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center"/>
              <w:rPr>
                <w:rFonts w:ascii="Calibri" w:eastAsia="宋体" w:hAnsi="Calibri" w:cs="Calibri"/>
                <w:kern w:val="0"/>
                <w:szCs w:val="21"/>
              </w:rPr>
            </w:pPr>
            <w:r w:rsidRPr="00B34E5D">
              <w:rPr>
                <w:rFonts w:ascii="Calibri" w:eastAsia="宋体" w:hAnsi="Calibri" w:cs="Calibri"/>
                <w:kern w:val="0"/>
                <w:sz w:val="28"/>
                <w:szCs w:val="28"/>
              </w:rPr>
              <w:t>I</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center"/>
              <w:rPr>
                <w:rFonts w:ascii="Calibri" w:eastAsia="宋体" w:hAnsi="Calibri" w:cs="Calibri"/>
                <w:kern w:val="0"/>
                <w:szCs w:val="21"/>
              </w:rPr>
            </w:pPr>
            <w:r w:rsidRPr="00B34E5D">
              <w:rPr>
                <w:rFonts w:ascii="Calibri" w:eastAsia="宋体" w:hAnsi="Calibri" w:cs="Calibri"/>
                <w:kern w:val="0"/>
                <w:sz w:val="28"/>
                <w:szCs w:val="28"/>
              </w:rPr>
              <w:t>J</w:t>
            </w:r>
          </w:p>
        </w:tc>
      </w:tr>
      <w:tr w:rsidR="00B34E5D" w:rsidRPr="00B34E5D" w:rsidTr="00B34E5D">
        <w:trPr>
          <w:trHeight w:val="288"/>
          <w:jc w:val="center"/>
        </w:trPr>
        <w:tc>
          <w:tcPr>
            <w:tcW w:w="3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6</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4</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8</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4</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5</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8</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9</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8</w:t>
            </w:r>
          </w:p>
        </w:tc>
        <w:tc>
          <w:tcPr>
            <w:tcW w:w="43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10</w:t>
            </w:r>
          </w:p>
        </w:tc>
        <w:tc>
          <w:tcPr>
            <w:tcW w:w="3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B34E5D" w:rsidRPr="00B34E5D" w:rsidRDefault="00B34E5D" w:rsidP="00B34E5D">
            <w:pPr>
              <w:widowControl/>
              <w:spacing w:line="480" w:lineRule="atLeast"/>
              <w:jc w:val="right"/>
              <w:rPr>
                <w:rFonts w:ascii="Calibri" w:eastAsia="宋体" w:hAnsi="Calibri" w:cs="Calibri"/>
                <w:kern w:val="0"/>
                <w:szCs w:val="21"/>
              </w:rPr>
            </w:pPr>
            <w:r w:rsidRPr="00B34E5D">
              <w:rPr>
                <w:rFonts w:ascii="Calibri" w:eastAsia="宋体" w:hAnsi="Calibri" w:cs="Calibri"/>
                <w:kern w:val="0"/>
                <w:sz w:val="28"/>
                <w:szCs w:val="28"/>
              </w:rPr>
              <w:t>4</w:t>
            </w:r>
          </w:p>
        </w:tc>
      </w:tr>
    </w:tbl>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同时完成上述项目须满足以下条件：</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条件1：参与某项工作的人必须全程参与该项工作，且一个人在一天内只能参与一项工作。</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条件2：多项工作可以同时进行，但是乙流程必须在A、B、C全部完成后开始；丙流程必须在D、E、F和G四项中至少三项完成后开始。</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1．如果每项工作只能由一个人独立完成，完成整个项目最少需要多少天？</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A．25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B．26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C．27</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D．28</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2．如果单位安排3个人承担此项目，为使项目能最快完成，问乙流程中哪项工作应最后完成？</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A．工作D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B．工作E</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C．工作F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D．工作G</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例题3：</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实验名称：绿叶在光下制造有机物实验</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实验目的与要求：</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1．检验绿叶在光下制造的有机物是不是淀粉。</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2．探究光照是不是制造有机物不可或缺的条件。</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实验步骤：</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①把天竺葵叶片放在盛有酒精的小烧杯中，隔水加热，使叶片含有的叶绿素溶解到酒精中；</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②把天竺葵放在阳光下照射；</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③用黑纸片把天竺葵的上下两面遮盖起来；</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④把天竺葵放在黑暗处一昼夜；</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⑤把部分遮光的叶片摘下，去掉遮光的黑纸片；</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⑥用清水漂洗叶片，再把叶片放到培养皿中，向叶片滴加碘酒。</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1．材料中的实验步骤顺序是错误的，其正确的顺序应为：</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A．④②③①⑤⑥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B．④③②⑤①⑥</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C．②③④⑤①⑥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D．②④③⑤⑥①</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2．要想通过实验现象得出“绿叶在光照下产生淀粉”这一结论，需要基于以下哪一假设？</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A．淀粉与碘酒混合前后有明显的现象发生</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B．叶片中的叶绿素溶解在酒精中时有明显的现象发生</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C．遮盖叶片的黑纸片完全不透光</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D．实验所处环境温度和湿度保持基本恒定</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18" w:name="_Toc413416779"/>
      <w:r w:rsidRPr="00B34E5D">
        <w:rPr>
          <w:rFonts w:ascii="黑体" w:eastAsia="黑体" w:hAnsi="黑体" w:cs="Times New Roman" w:hint="eastAsia"/>
          <w:color w:val="000000"/>
          <w:kern w:val="0"/>
          <w:sz w:val="32"/>
          <w:szCs w:val="32"/>
        </w:rPr>
        <w:t>5.3.2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8"/>
      <w:r w:rsidRPr="00B34E5D">
        <w:rPr>
          <w:rFonts w:ascii="黑体" w:eastAsia="黑体" w:hAnsi="黑体" w:cs="Times New Roman" w:hint="eastAsia"/>
          <w:color w:val="000000"/>
          <w:kern w:val="0"/>
          <w:sz w:val="32"/>
          <w:szCs w:val="32"/>
        </w:rPr>
        <w:t>《综合应用能力（C类）》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5.3.2.1  考试性质和目标</w:t>
      </w:r>
    </w:p>
    <w:p w:rsidR="00B34E5D" w:rsidRPr="00B34E5D" w:rsidRDefault="00B34E5D" w:rsidP="00B34E5D">
      <w:pPr>
        <w:widowControl/>
        <w:spacing w:line="55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《综合应用能力（C类）》是针对事业单位自然科学类专业技术岗位公开招聘工作人员而设置的考试科目，旨在测</w:t>
      </w:r>
      <w:r w:rsidRPr="00B34E5D">
        <w:rPr>
          <w:rFonts w:ascii="仿宋_GB2312" w:eastAsia="仿宋_GB2312" w:hAnsi="Calibri" w:cs="Calibri" w:hint="eastAsia"/>
          <w:color w:val="000000"/>
          <w:kern w:val="0"/>
          <w:sz w:val="32"/>
          <w:szCs w:val="32"/>
        </w:rPr>
        <w:lastRenderedPageBreak/>
        <w:t>查应试人员综合运用相关知识和技能发现问题、分析问题、解决问题的能力。</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5.3.2.2  考试内容和测评要素</w:t>
      </w:r>
    </w:p>
    <w:p w:rsidR="00B34E5D" w:rsidRPr="00B34E5D" w:rsidRDefault="00B34E5D" w:rsidP="00B34E5D">
      <w:pPr>
        <w:widowControl/>
        <w:spacing w:line="55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主要测查应试人员的阅读理解能力、逻辑思维能力、数据加工能力、文字表达能力。</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阅读理解能力：能够把握自然科学文献中的数据、事实和观点，全面准确领会材料含义。</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逻辑思维能力：能够运用逻辑方法，对自然科学领域的现象、数据、问题和观点等进行分析、判断、推理和论证。</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数据加工能力：能够运用科学的方法，对信息和数据进行识别、收集、分析和评价，并将数据处理结果用于解决实际问题。</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文字表达能力：能够运用文字、数据、图表等准确清晰地陈述意见、论证观点、表达思想。</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5.3.2.3  试卷结构</w:t>
      </w:r>
    </w:p>
    <w:p w:rsidR="00B34E5D" w:rsidRPr="00B34E5D" w:rsidRDefault="00B34E5D" w:rsidP="00B34E5D">
      <w:pPr>
        <w:widowControl/>
        <w:spacing w:line="55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试卷以主观性试题为主，主要题型包括科技文献阅读题、论证评价题、科技实务题、材料作文题等。每次考试从上述题型中组合选用。</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仿宋_GB2312" w:eastAsia="仿宋_GB2312" w:hAnsi="宋体" w:cs="宋体" w:hint="eastAsia"/>
          <w:b/>
          <w:bCs/>
          <w:color w:val="000000"/>
          <w:kern w:val="0"/>
          <w:sz w:val="32"/>
          <w:szCs w:val="32"/>
        </w:rPr>
        <w:br w:type="textWrapping" w:clear="all"/>
      </w:r>
    </w:p>
    <w:p w:rsidR="00B34E5D" w:rsidRPr="00B34E5D" w:rsidRDefault="00B34E5D" w:rsidP="00B34E5D">
      <w:pPr>
        <w:widowControl/>
        <w:spacing w:before="260" w:after="260" w:line="554" w:lineRule="atLeast"/>
        <w:outlineLvl w:val="1"/>
        <w:rPr>
          <w:rFonts w:ascii="Cambria" w:eastAsia="宋体" w:hAnsi="Cambria" w:cs="宋体" w:hint="eastAsia"/>
          <w:b/>
          <w:bCs/>
          <w:color w:val="000000"/>
          <w:kern w:val="0"/>
          <w:sz w:val="32"/>
          <w:szCs w:val="32"/>
        </w:rPr>
      </w:pPr>
      <w:bookmarkStart w:id="19" w:name="_Toc413416780"/>
      <w:r w:rsidRPr="00B34E5D">
        <w:rPr>
          <w:rFonts w:ascii="黑体" w:eastAsia="黑体" w:hAnsi="黑体" w:cs="宋体" w:hint="eastAsia"/>
          <w:color w:val="000000"/>
          <w:kern w:val="0"/>
          <w:sz w:val="32"/>
          <w:szCs w:val="32"/>
        </w:rPr>
        <w:t>5.4</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19"/>
      <w:r w:rsidRPr="00B34E5D">
        <w:rPr>
          <w:rFonts w:ascii="黑体" w:eastAsia="黑体" w:hAnsi="黑体" w:cs="宋体" w:hint="eastAsia"/>
          <w:color w:val="000000"/>
          <w:kern w:val="0"/>
          <w:sz w:val="32"/>
          <w:szCs w:val="32"/>
        </w:rPr>
        <w:t>中小学教师类（D类）</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20" w:name="_Toc413416781"/>
      <w:r w:rsidRPr="00B34E5D">
        <w:rPr>
          <w:rFonts w:ascii="黑体" w:eastAsia="黑体" w:hAnsi="黑体" w:cs="Times New Roman" w:hint="eastAsia"/>
          <w:color w:val="000000"/>
          <w:kern w:val="0"/>
          <w:sz w:val="32"/>
          <w:szCs w:val="32"/>
        </w:rPr>
        <w:lastRenderedPageBreak/>
        <w:t>5.4.1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20"/>
      <w:r w:rsidRPr="00B34E5D">
        <w:rPr>
          <w:rFonts w:ascii="黑体" w:eastAsia="黑体" w:hAnsi="黑体" w:cs="Times New Roman" w:hint="eastAsia"/>
          <w:color w:val="000000"/>
          <w:kern w:val="0"/>
          <w:sz w:val="32"/>
          <w:szCs w:val="32"/>
        </w:rPr>
        <w:t>《职业能力倾向测验（D类）》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5.4.1.1  考试性质和目标</w:t>
      </w:r>
    </w:p>
    <w:p w:rsidR="00B34E5D" w:rsidRPr="00B34E5D" w:rsidRDefault="00B34E5D" w:rsidP="00B34E5D">
      <w:pPr>
        <w:widowControl/>
        <w:spacing w:line="64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职业能力倾向测验（D类）》是针对中小学和中专等教育机构的教师岗位公开招聘工作人员而设置的考试科目，主要测查与中小学教师职业密切相关的、适合通过客观化纸笔测验方式进行考查的基本素质和能力要素，包括常识判断、言语理解与表达、判断推理、数量分析、策略选择等部分。</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bookmarkStart w:id="21" w:name="_Toc26271"/>
      <w:bookmarkStart w:id="22" w:name="_Toc12714"/>
      <w:bookmarkEnd w:id="21"/>
      <w:r w:rsidRPr="00B34E5D">
        <w:rPr>
          <w:rFonts w:ascii="宋体" w:eastAsia="宋体" w:hAnsi="宋体" w:cs="宋体" w:hint="eastAsia"/>
          <w:color w:val="000000"/>
          <w:kern w:val="0"/>
          <w:sz w:val="24"/>
          <w:szCs w:val="24"/>
        </w:rPr>
        <w:t>5.4.1.2  </w:t>
      </w:r>
      <w:bookmarkEnd w:id="22"/>
      <w:r w:rsidRPr="00B34E5D">
        <w:rPr>
          <w:rFonts w:ascii="宋体" w:eastAsia="宋体" w:hAnsi="宋体" w:cs="宋体" w:hint="eastAsia"/>
          <w:color w:val="000000"/>
          <w:kern w:val="0"/>
          <w:sz w:val="24"/>
          <w:szCs w:val="24"/>
        </w:rPr>
        <w:t>考试内容与题型介绍</w:t>
      </w:r>
    </w:p>
    <w:p w:rsidR="00B34E5D" w:rsidRPr="00B34E5D" w:rsidRDefault="00B34E5D" w:rsidP="00B34E5D">
      <w:pPr>
        <w:widowControl/>
        <w:ind w:firstLine="643"/>
        <w:rPr>
          <w:rFonts w:ascii="Calibri" w:eastAsia="宋体" w:hAnsi="Calibri" w:cs="Calibri" w:hint="eastAsia"/>
          <w:color w:val="000000"/>
          <w:kern w:val="0"/>
          <w:szCs w:val="21"/>
        </w:rPr>
      </w:pPr>
      <w:r w:rsidRPr="00B34E5D">
        <w:rPr>
          <w:rFonts w:ascii="仿宋_GB2312" w:eastAsia="仿宋_GB2312" w:hAnsi="Calibri" w:cs="Calibri" w:hint="eastAsia"/>
          <w:b/>
          <w:bCs/>
          <w:color w:val="000000"/>
          <w:kern w:val="0"/>
          <w:sz w:val="32"/>
          <w:szCs w:val="32"/>
        </w:rPr>
        <w:t>⑴常识判断</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主要测查应试人员是否具备从事教育工作所需要的基本知识以及运用这些知识进行分析判断的基本能力，是否具有广博的知识面，主要涉及教育、文化、历史、政治、自然、经济、法律等方面。</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教育上的“拔苗助长”违背了个体身心发展的（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）规律。</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A．互补性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B．共同性</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C．顺序性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D．差异性</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56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⑵言语理解与表达</w:t>
      </w:r>
    </w:p>
    <w:p w:rsidR="00B34E5D" w:rsidRPr="00B34E5D" w:rsidRDefault="00B34E5D" w:rsidP="00B34E5D">
      <w:pPr>
        <w:widowControl/>
        <w:spacing w:line="54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主要测查应试人员迅速准确地理解和把握语言文字内涵、运用语言文字进行思考和交流的能力，包括查找主要信</w:t>
      </w:r>
      <w:r w:rsidRPr="00B34E5D">
        <w:rPr>
          <w:rFonts w:ascii="仿宋_GB2312" w:eastAsia="仿宋_GB2312" w:hAnsi="Calibri" w:cs="Calibri" w:hint="eastAsia"/>
          <w:color w:val="000000"/>
          <w:kern w:val="0"/>
          <w:sz w:val="32"/>
          <w:szCs w:val="32"/>
        </w:rPr>
        <w:lastRenderedPageBreak/>
        <w:t>息及重要细节；正确理解指定词语、语句的含义；概括归纳主题、主旨；判断新组成的语句与阅读内容原意是否一致；根据阅读内容合理推断隐含信息；判断作者的态度、意图、倾向、目的；准确、得体地遣词用字、表达观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这个故事主要告诉我们：</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A．父母不应过早代替孩子选择人生道路</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B．教师对孩子的成功具有决定性的作用</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C．人在本质上只有特点而没有优缺点之分</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D．善于利用“缺点”就有可能获得成功</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从学校的角度上说，家长和学校本身应该是一种合作关系。在家中，家长要担负起教育责任，不应过度地</w:t>
      </w:r>
      <w:r w:rsidRPr="00B34E5D">
        <w:rPr>
          <w:rFonts w:ascii="宋体" w:eastAsia="宋体" w:hAnsi="宋体" w:cs="Calibri" w:hint="eastAsia"/>
          <w:color w:val="000000"/>
          <w:kern w:val="0"/>
          <w:sz w:val="28"/>
          <w:szCs w:val="28"/>
          <w:u w:val="single"/>
        </w:rPr>
        <w:t>______</w:t>
      </w:r>
      <w:r w:rsidRPr="00B34E5D">
        <w:rPr>
          <w:rFonts w:ascii="宋体" w:eastAsia="宋体" w:hAnsi="宋体" w:cs="Calibri" w:hint="eastAsia"/>
          <w:color w:val="000000"/>
          <w:kern w:val="0"/>
          <w:sz w:val="28"/>
          <w:szCs w:val="28"/>
        </w:rPr>
        <w:t>校方教育。家长和老</w:t>
      </w:r>
      <w:r w:rsidRPr="00B34E5D">
        <w:rPr>
          <w:rFonts w:ascii="宋体" w:eastAsia="宋体" w:hAnsi="宋体" w:cs="Calibri" w:hint="eastAsia"/>
          <w:color w:val="000000"/>
          <w:kern w:val="0"/>
          <w:sz w:val="28"/>
          <w:szCs w:val="28"/>
        </w:rPr>
        <w:lastRenderedPageBreak/>
        <w:t>师有着不一样的教育背景，在教育思想和教育方式上也存在差异，所以只有老师和家长做到真正的</w:t>
      </w:r>
      <w:r w:rsidRPr="00B34E5D">
        <w:rPr>
          <w:rFonts w:ascii="宋体" w:eastAsia="宋体" w:hAnsi="宋体" w:cs="Calibri" w:hint="eastAsia"/>
          <w:color w:val="000000"/>
          <w:kern w:val="0"/>
          <w:sz w:val="28"/>
          <w:szCs w:val="28"/>
          <w:u w:val="single"/>
        </w:rPr>
        <w:t>______</w:t>
      </w:r>
      <w:r w:rsidRPr="00B34E5D">
        <w:rPr>
          <w:rFonts w:ascii="宋体" w:eastAsia="宋体" w:hAnsi="宋体" w:cs="Calibri" w:hint="eastAsia"/>
          <w:color w:val="000000"/>
          <w:kern w:val="0"/>
          <w:sz w:val="28"/>
          <w:szCs w:val="28"/>
        </w:rPr>
        <w:t>，才可以避免矛盾和冲突的产生。</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A．批评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互动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B．倚重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配合</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C．依赖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沟通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D．强调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了解</w:t>
      </w:r>
    </w:p>
    <w:p w:rsidR="00B34E5D" w:rsidRPr="00B34E5D" w:rsidRDefault="00B34E5D" w:rsidP="00B34E5D">
      <w:pPr>
        <w:widowControl/>
        <w:spacing w:line="4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bookmarkStart w:id="23" w:name="_Toc6927"/>
      <w:bookmarkEnd w:id="23"/>
    </w:p>
    <w:p w:rsidR="00B34E5D" w:rsidRPr="00B34E5D" w:rsidRDefault="00B34E5D" w:rsidP="00B34E5D">
      <w:pPr>
        <w:widowControl/>
        <w:spacing w:line="55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⑶判断推理</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主要测查应试人员对各种事物关系的分析推理能力，涉及对语词概念、事物关系和文字材料的理解、比较、组合、演绎和归纳等。常见题型有定义判断、类比推理、逻辑判断等。</w:t>
      </w:r>
    </w:p>
    <w:p w:rsidR="00B34E5D" w:rsidRPr="00B34E5D" w:rsidRDefault="00B34E5D" w:rsidP="00B34E5D">
      <w:pPr>
        <w:widowControl/>
        <w:spacing w:line="55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w:t>
      </w:r>
      <w:proofErr w:type="gramStart"/>
      <w:r w:rsidRPr="00B34E5D">
        <w:rPr>
          <w:rFonts w:ascii="仿宋_GB2312" w:eastAsia="仿宋_GB2312" w:hAnsi="Calibri" w:cs="Calibri" w:hint="eastAsia"/>
          <w:b/>
          <w:bCs/>
          <w:color w:val="000000"/>
          <w:kern w:val="0"/>
          <w:sz w:val="32"/>
          <w:szCs w:val="32"/>
        </w:rPr>
        <w:t>一</w:t>
      </w:r>
      <w:proofErr w:type="gramEnd"/>
      <w:r w:rsidRPr="00B34E5D">
        <w:rPr>
          <w:rFonts w:ascii="仿宋_GB2312" w:eastAsia="仿宋_GB2312" w:hAnsi="Calibri" w:cs="Calibri" w:hint="eastAsia"/>
          <w:b/>
          <w:bCs/>
          <w:color w:val="000000"/>
          <w:kern w:val="0"/>
          <w:sz w:val="32"/>
          <w:szCs w:val="32"/>
        </w:rPr>
        <w:t>：定义判断</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每道题先给出定义（这个定义被假设是正确的，不容置疑的），然后列出四种情况，要求应试人员严格依据定义，从中选出一个最符合或最不符合该定义的答案。</w:t>
      </w:r>
    </w:p>
    <w:p w:rsidR="00B34E5D" w:rsidRPr="00B34E5D" w:rsidRDefault="00B34E5D" w:rsidP="00B34E5D">
      <w:pPr>
        <w:widowControl/>
        <w:spacing w:line="55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学习有两种形式：同化是指个体在与外界互动中以已有的知识体系和技能经验为基础，形成对当前信息的认识；顺应是指个体在与外界互动中，对自己原有体系和经验进行调整，以适应当前信息，从而不断完善。</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根据上述定义，以下哪一项最能体现同化这种学习形式？</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A．循序渐进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B．触类旁通</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C．集思广益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D．与时俱进</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答案：B</w:t>
      </w:r>
    </w:p>
    <w:p w:rsidR="00B34E5D" w:rsidRPr="00B34E5D" w:rsidRDefault="00B34E5D" w:rsidP="00B34E5D">
      <w:pPr>
        <w:widowControl/>
        <w:spacing w:line="55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题型二：类比推理</w:t>
      </w:r>
    </w:p>
    <w:p w:rsidR="00B34E5D" w:rsidRPr="00B34E5D" w:rsidRDefault="00B34E5D" w:rsidP="00B34E5D">
      <w:pPr>
        <w:widowControl/>
        <w:spacing w:line="55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每道题给出一组相关的词，要求应试人员通过观察分析，在备选答案中找出一组与之在逻辑关系上最为贴近或相似的词。</w:t>
      </w:r>
    </w:p>
    <w:p w:rsidR="00B34E5D" w:rsidRPr="00B34E5D" w:rsidRDefault="00B34E5D" w:rsidP="00B34E5D">
      <w:pPr>
        <w:widowControl/>
        <w:spacing w:line="48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proofErr w:type="gramStart"/>
      <w:r w:rsidRPr="00B34E5D">
        <w:rPr>
          <w:rFonts w:ascii="宋体" w:eastAsia="宋体" w:hAnsi="宋体" w:cs="Calibri" w:hint="eastAsia"/>
          <w:color w:val="000000"/>
          <w:kern w:val="0"/>
          <w:sz w:val="28"/>
          <w:szCs w:val="28"/>
        </w:rPr>
        <w:t>老年证</w:t>
      </w:r>
      <w:proofErr w:type="gramEnd"/>
      <w:r w:rsidRPr="00B34E5D">
        <w:rPr>
          <w:rFonts w:ascii="宋体" w:eastAsia="宋体" w:hAnsi="宋体" w:cs="Calibri" w:hint="eastAsia"/>
          <w:color w:val="000000"/>
          <w:kern w:val="0"/>
          <w:sz w:val="28"/>
          <w:szCs w:val="28"/>
        </w:rPr>
        <w:t>︰年龄</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A．资格证︰工作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B．毕业证︰学位</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C．伤残证︰医疗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D．学生证︰身份</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line="580" w:lineRule="atLeast"/>
        <w:ind w:firstLine="640"/>
        <w:rPr>
          <w:rFonts w:ascii="Calibri" w:eastAsia="宋体" w:hAnsi="Calibri" w:cs="Calibri"/>
          <w:color w:val="000000"/>
          <w:kern w:val="0"/>
          <w:szCs w:val="21"/>
        </w:rPr>
      </w:pPr>
      <w:r w:rsidRPr="00B34E5D">
        <w:rPr>
          <w:rFonts w:ascii="Calibri" w:eastAsia="宋体" w:hAnsi="Calibri" w:cs="Calibri"/>
          <w:color w:val="000000"/>
          <w:kern w:val="0"/>
          <w:sz w:val="32"/>
          <w:szCs w:val="32"/>
        </w:rPr>
        <w:t> </w:t>
      </w:r>
      <w:r w:rsidRPr="00B34E5D">
        <w:rPr>
          <w:rFonts w:ascii="仿宋_GB2312" w:eastAsia="仿宋_GB2312" w:hAnsi="Calibri" w:cs="Calibri" w:hint="eastAsia"/>
          <w:b/>
          <w:bCs/>
          <w:color w:val="000000"/>
          <w:kern w:val="0"/>
          <w:sz w:val="32"/>
          <w:szCs w:val="32"/>
        </w:rPr>
        <w:t>题型三：逻辑判断</w:t>
      </w:r>
    </w:p>
    <w:p w:rsidR="00B34E5D" w:rsidRPr="00B34E5D" w:rsidRDefault="00B34E5D" w:rsidP="00B34E5D">
      <w:pPr>
        <w:widowControl/>
        <w:spacing w:line="58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每道题给出一段陈述，这段陈述被假设是正确的，不容置疑的。要求应试人员根据这段陈述，运用一定的逻辑推论，选择一个最恰当的答案。</w:t>
      </w:r>
    </w:p>
    <w:p w:rsidR="00B34E5D" w:rsidRPr="00B34E5D" w:rsidRDefault="00B34E5D" w:rsidP="00B34E5D">
      <w:pPr>
        <w:widowControl/>
        <w:spacing w:line="580" w:lineRule="atLeast"/>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多年以来，教育界所流行的理论是提高学生的自尊心、自信心能给人带来成功。这个理论使老师们倾向于在学生所取得的任何成功上都给予表扬和肯定，以此来建立学生的自信心。然而现在，越来越多的老师认识到，一些过多的、含糊的“空表扬”并不能给学生带来长远的好处。</w:t>
      </w:r>
    </w:p>
    <w:p w:rsidR="00B34E5D" w:rsidRPr="00B34E5D" w:rsidRDefault="00B34E5D" w:rsidP="00B34E5D">
      <w:pPr>
        <w:widowControl/>
        <w:spacing w:line="5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以下哪</w:t>
      </w:r>
      <w:proofErr w:type="gramStart"/>
      <w:r w:rsidRPr="00B34E5D">
        <w:rPr>
          <w:rFonts w:ascii="宋体" w:eastAsia="宋体" w:hAnsi="宋体" w:cs="Calibri" w:hint="eastAsia"/>
          <w:color w:val="000000"/>
          <w:kern w:val="0"/>
          <w:sz w:val="28"/>
          <w:szCs w:val="28"/>
        </w:rPr>
        <w:t>项如果</w:t>
      </w:r>
      <w:proofErr w:type="gramEnd"/>
      <w:r w:rsidRPr="00B34E5D">
        <w:rPr>
          <w:rFonts w:ascii="宋体" w:eastAsia="宋体" w:hAnsi="宋体" w:cs="Calibri" w:hint="eastAsia"/>
          <w:color w:val="000000"/>
          <w:kern w:val="0"/>
          <w:sz w:val="28"/>
          <w:szCs w:val="28"/>
        </w:rPr>
        <w:t>为真，最能支持上述结论？</w:t>
      </w:r>
    </w:p>
    <w:p w:rsidR="00B34E5D" w:rsidRPr="00B34E5D" w:rsidRDefault="00B34E5D" w:rsidP="00B34E5D">
      <w:pPr>
        <w:widowControl/>
        <w:spacing w:line="5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A．历时研究表明，相比外向的学生，内向的学生更容易从教师真实的表扬中获得动力，从而建立自信</w:t>
      </w:r>
    </w:p>
    <w:p w:rsidR="00B34E5D" w:rsidRPr="00B34E5D" w:rsidRDefault="00B34E5D" w:rsidP="00B34E5D">
      <w:pPr>
        <w:widowControl/>
        <w:spacing w:line="5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B．研究发现，对于教师们模糊的表扬，许多孩子们并不真正在意，他们更愿意获得同伴的肯定</w:t>
      </w:r>
    </w:p>
    <w:p w:rsidR="00B34E5D" w:rsidRPr="00B34E5D" w:rsidRDefault="00B34E5D" w:rsidP="00B34E5D">
      <w:pPr>
        <w:widowControl/>
        <w:spacing w:line="5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C．相比含糊的“空表扬”，真实的赞扬更能激发孩子们的进取心，让他们感到自己的聪慧并不是与生俱来的</w:t>
      </w:r>
    </w:p>
    <w:p w:rsidR="00B34E5D" w:rsidRPr="00B34E5D" w:rsidRDefault="00B34E5D" w:rsidP="00B34E5D">
      <w:pPr>
        <w:widowControl/>
        <w:spacing w:line="5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D．调查发现，类似“你真聪明”的表扬具有负面影响，那些经常因聪明而被称赞的学生更容易逃避复杂而困难的任务</w:t>
      </w:r>
    </w:p>
    <w:p w:rsidR="00B34E5D" w:rsidRPr="00B34E5D" w:rsidRDefault="00B34E5D" w:rsidP="00B34E5D">
      <w:pPr>
        <w:widowControl/>
        <w:spacing w:line="5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bookmarkStart w:id="24" w:name="_Toc25344"/>
      <w:bookmarkEnd w:id="24"/>
    </w:p>
    <w:p w:rsidR="00B34E5D" w:rsidRPr="00B34E5D" w:rsidRDefault="00B34E5D" w:rsidP="00B34E5D">
      <w:pPr>
        <w:widowControl/>
        <w:spacing w:line="58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⑷数量分析</w:t>
      </w:r>
    </w:p>
    <w:p w:rsidR="00B34E5D" w:rsidRPr="00B34E5D" w:rsidRDefault="00B34E5D" w:rsidP="00B34E5D">
      <w:pPr>
        <w:widowControl/>
        <w:spacing w:line="58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主要测查应试人员理解、把握事物间量化关系和解决数量关系问题的能力，主要涉及数据关系的分析、推理、判断、运算等。常见题型有数学运算、资料分析等。</w:t>
      </w:r>
    </w:p>
    <w:p w:rsidR="00B34E5D" w:rsidRPr="00B34E5D" w:rsidRDefault="00B34E5D" w:rsidP="00B34E5D">
      <w:pPr>
        <w:widowControl/>
        <w:rPr>
          <w:rFonts w:ascii="Calibri" w:eastAsia="宋体" w:hAnsi="Calibri" w:cs="Calibri"/>
          <w:color w:val="000000"/>
          <w:kern w:val="0"/>
          <w:szCs w:val="21"/>
        </w:rPr>
      </w:pPr>
      <w:bookmarkStart w:id="25" w:name="_Toc5052"/>
      <w:r w:rsidRPr="00B34E5D">
        <w:rPr>
          <w:rFonts w:ascii="楷体_GB2312" w:eastAsia="楷体_GB2312" w:hAnsi="Calibri" w:cs="Calibri" w:hint="eastAsia"/>
          <w:b/>
          <w:bCs/>
          <w:color w:val="000000"/>
          <w:kern w:val="0"/>
          <w:sz w:val="32"/>
          <w:szCs w:val="32"/>
        </w:rPr>
        <w:t>例题1：</w:t>
      </w:r>
      <w:bookmarkEnd w:id="25"/>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某班级的一次考试阅卷后，发现有一道选择题的答案有误，正确答案为A，但是答案误写为C，此题分值为3分。修改分数时发现，此题本班未选A、C两个选项的人数为班级总人数的</w:t>
      </w:r>
      <w:r>
        <w:rPr>
          <w:rFonts w:ascii="宋体" w:eastAsia="宋体" w:hAnsi="宋体" w:cs="Calibri"/>
          <w:noProof/>
          <w:color w:val="000000"/>
          <w:kern w:val="0"/>
          <w:sz w:val="28"/>
          <w:szCs w:val="28"/>
          <w:vertAlign w:val="subscript"/>
        </w:rPr>
        <w:drawing>
          <wp:inline distT="0" distB="0" distL="0" distR="0">
            <wp:extent cx="142875" cy="390525"/>
            <wp:effectExtent l="19050" t="0" r="0" b="0"/>
            <wp:docPr id="6" name="图片 6" descr="http://www.nnrkz.com/sk2017/2017_SKDG.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nrkz.com/sk2017/2017_SKDG.files/image011.gif"/>
                    <pic:cNvPicPr>
                      <a:picLocks noChangeAspect="1" noChangeArrowheads="1"/>
                    </pic:cNvPicPr>
                  </pic:nvPicPr>
                  <pic:blipFill>
                    <a:blip r:embed="rId34"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，修改分数后班级平均分提高了1分，问本</w:t>
      </w:r>
      <w:proofErr w:type="gramStart"/>
      <w:r w:rsidRPr="00B34E5D">
        <w:rPr>
          <w:rFonts w:ascii="宋体" w:eastAsia="宋体" w:hAnsi="宋体" w:cs="Calibri" w:hint="eastAsia"/>
          <w:color w:val="000000"/>
          <w:kern w:val="0"/>
          <w:sz w:val="28"/>
          <w:szCs w:val="28"/>
        </w:rPr>
        <w:t>班选择</w:t>
      </w:r>
      <w:proofErr w:type="gramEnd"/>
      <w:r w:rsidRPr="00B34E5D">
        <w:rPr>
          <w:rFonts w:ascii="宋体" w:eastAsia="宋体" w:hAnsi="宋体" w:cs="Calibri" w:hint="eastAsia"/>
          <w:color w:val="000000"/>
          <w:kern w:val="0"/>
          <w:sz w:val="28"/>
          <w:szCs w:val="28"/>
        </w:rPr>
        <w:t>A答案的人数占班级总人数的多少？</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w:t>
      </w:r>
      <w:r>
        <w:rPr>
          <w:rFonts w:ascii="宋体" w:eastAsia="宋体" w:hAnsi="宋体" w:cs="Calibri"/>
          <w:noProof/>
          <w:color w:val="000000"/>
          <w:kern w:val="0"/>
          <w:sz w:val="28"/>
          <w:szCs w:val="28"/>
          <w:vertAlign w:val="subscript"/>
        </w:rPr>
        <w:drawing>
          <wp:inline distT="0" distB="0" distL="0" distR="0">
            <wp:extent cx="152400" cy="390525"/>
            <wp:effectExtent l="19050" t="0" r="0" b="0"/>
            <wp:docPr id="7" name="图片 7" descr="http://www.nnrkz.com/sk2017/2017_SKDG.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nrkz.com/sk2017/2017_SKDG.files/image013.gif"/>
                    <pic:cNvPicPr>
                      <a:picLocks noChangeAspect="1" noChangeArrowheads="1"/>
                    </pic:cNvPicPr>
                  </pic:nvPicPr>
                  <pic:blipFill>
                    <a:blip r:embed="rId35"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w:t>
      </w:r>
      <w:r>
        <w:rPr>
          <w:rFonts w:ascii="宋体" w:eastAsia="宋体" w:hAnsi="宋体" w:cs="Calibri"/>
          <w:noProof/>
          <w:color w:val="000000"/>
          <w:kern w:val="0"/>
          <w:sz w:val="28"/>
          <w:szCs w:val="28"/>
          <w:vertAlign w:val="subscript"/>
        </w:rPr>
        <w:drawing>
          <wp:inline distT="0" distB="0" distL="0" distR="0">
            <wp:extent cx="142875" cy="390525"/>
            <wp:effectExtent l="19050" t="0" r="0" b="0"/>
            <wp:docPr id="8" name="图片 8" descr="http://www.nnrkz.com/sk2017/2017_SKDG.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nrkz.com/sk2017/2017_SKDG.files/image011.gif"/>
                    <pic:cNvPicPr>
                      <a:picLocks noChangeAspect="1" noChangeArrowheads="1"/>
                    </pic:cNvPicPr>
                  </pic:nvPicPr>
                  <pic:blipFill>
                    <a:blip r:embed="rId34"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w:t>
      </w:r>
      <w:r>
        <w:rPr>
          <w:rFonts w:ascii="宋体" w:eastAsia="宋体" w:hAnsi="宋体" w:cs="Calibri"/>
          <w:noProof/>
          <w:color w:val="000000"/>
          <w:kern w:val="0"/>
          <w:sz w:val="28"/>
          <w:szCs w:val="28"/>
          <w:vertAlign w:val="subscript"/>
        </w:rPr>
        <w:drawing>
          <wp:inline distT="0" distB="0" distL="0" distR="0">
            <wp:extent cx="152400" cy="390525"/>
            <wp:effectExtent l="0" t="0" r="0" b="0"/>
            <wp:docPr id="9" name="图片 9" descr="http://www.nnrkz.com/sk2017/2017_SKDG.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nrkz.com/sk2017/2017_SKDG.files/image016.gif"/>
                    <pic:cNvPicPr>
                      <a:picLocks noChangeAspect="1" noChangeArrowheads="1"/>
                    </pic:cNvPicPr>
                  </pic:nvPicPr>
                  <pic:blipFill>
                    <a:blip r:embed="rId36"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w:t>
      </w:r>
      <w:r>
        <w:rPr>
          <w:rFonts w:ascii="宋体" w:eastAsia="宋体" w:hAnsi="宋体" w:cs="Calibri"/>
          <w:noProof/>
          <w:color w:val="000000"/>
          <w:kern w:val="0"/>
          <w:sz w:val="28"/>
          <w:szCs w:val="28"/>
          <w:vertAlign w:val="subscript"/>
        </w:rPr>
        <w:drawing>
          <wp:inline distT="0" distB="0" distL="0" distR="0">
            <wp:extent cx="152400" cy="390525"/>
            <wp:effectExtent l="19050" t="0" r="0" b="0"/>
            <wp:docPr id="10" name="图片 10" descr="http://www.nnrkz.com/sk2017/2017_SKDG.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nrkz.com/sk2017/2017_SKDG.files/image018.gif"/>
                    <pic:cNvPicPr>
                      <a:picLocks noChangeAspect="1" noChangeArrowheads="1"/>
                    </pic:cNvPicPr>
                  </pic:nvPicPr>
                  <pic:blipFill>
                    <a:blip r:embed="rId37"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答案：A</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统计结果显示：2012年，S市中小学生体质健康综合评价达标率（达到体质健康综合评价“及格”以上标准的人数比例）为89.2%，优良率（达到体质健康综合评价“优秀”和“良好”标准的人数比例）为64.2%。</w:t>
      </w:r>
    </w:p>
    <w:p w:rsidR="00B34E5D" w:rsidRPr="00B34E5D" w:rsidRDefault="00B34E5D" w:rsidP="00B34E5D">
      <w:pPr>
        <w:widowControl/>
        <w:spacing w:line="273" w:lineRule="atLeast"/>
        <w:ind w:firstLine="420"/>
        <w:rPr>
          <w:rFonts w:ascii="Calibri" w:eastAsia="宋体" w:hAnsi="Calibri" w:cs="Calibri"/>
          <w:color w:val="000000"/>
          <w:kern w:val="0"/>
          <w:szCs w:val="21"/>
        </w:rPr>
      </w:pPr>
      <w:r>
        <w:rPr>
          <w:rFonts w:ascii="Calibri" w:eastAsia="宋体" w:hAnsi="Calibri" w:cs="Calibri"/>
          <w:noProof/>
          <w:color w:val="000000"/>
          <w:kern w:val="0"/>
          <w:szCs w:val="21"/>
        </w:rPr>
        <w:drawing>
          <wp:inline distT="0" distB="0" distL="0" distR="0">
            <wp:extent cx="4838700" cy="2562225"/>
            <wp:effectExtent l="19050" t="0" r="0" b="0"/>
            <wp:docPr id="11" name="图片 11" descr="http://www.nnrkz.com/sk2017/2017_SKDG.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nrkz.com/sk2017/2017_SKDG.files/image020.gif"/>
                    <pic:cNvPicPr>
                      <a:picLocks noChangeAspect="1" noChangeArrowheads="1"/>
                    </pic:cNvPicPr>
                  </pic:nvPicPr>
                  <pic:blipFill>
                    <a:blip r:embed="rId38" cstate="print"/>
                    <a:srcRect/>
                    <a:stretch>
                      <a:fillRect/>
                    </a:stretch>
                  </pic:blipFill>
                  <pic:spPr bwMode="auto">
                    <a:xfrm>
                      <a:off x="0" y="0"/>
                      <a:ext cx="4838700" cy="2562225"/>
                    </a:xfrm>
                    <a:prstGeom prst="rect">
                      <a:avLst/>
                    </a:prstGeom>
                    <a:noFill/>
                    <a:ln w="9525">
                      <a:noFill/>
                      <a:miter lim="800000"/>
                      <a:headEnd/>
                      <a:tailEnd/>
                    </a:ln>
                  </pic:spPr>
                </pic:pic>
              </a:graphicData>
            </a:graphic>
          </wp:inline>
        </w:drawing>
      </w:r>
    </w:p>
    <w:p w:rsidR="00B34E5D" w:rsidRPr="00B34E5D" w:rsidRDefault="00B34E5D" w:rsidP="00B34E5D">
      <w:pPr>
        <w:widowControl/>
        <w:spacing w:line="273" w:lineRule="atLeast"/>
        <w:ind w:firstLine="420"/>
        <w:rPr>
          <w:rFonts w:ascii="Calibri" w:eastAsia="宋体" w:hAnsi="Calibri" w:cs="Calibri"/>
          <w:color w:val="000000"/>
          <w:kern w:val="0"/>
          <w:szCs w:val="21"/>
        </w:rPr>
      </w:pPr>
      <w:r w:rsidRPr="00B34E5D">
        <w:rPr>
          <w:rFonts w:ascii="Calibri" w:eastAsia="宋体" w:hAnsi="Calibri" w:cs="Calibri"/>
          <w:color w:val="000000"/>
          <w:kern w:val="0"/>
          <w:szCs w:val="21"/>
        </w:rPr>
        <w:t> </w:t>
      </w:r>
    </w:p>
    <w:p w:rsidR="00B34E5D" w:rsidRPr="00B34E5D" w:rsidRDefault="00B34E5D" w:rsidP="00B34E5D">
      <w:pPr>
        <w:widowControl/>
        <w:spacing w:line="273" w:lineRule="atLeast"/>
        <w:ind w:firstLine="420"/>
        <w:rPr>
          <w:rFonts w:ascii="Calibri" w:eastAsia="宋体" w:hAnsi="Calibri" w:cs="Calibri"/>
          <w:color w:val="000000"/>
          <w:kern w:val="0"/>
          <w:szCs w:val="21"/>
        </w:rPr>
      </w:pPr>
      <w:r w:rsidRPr="00B34E5D">
        <w:rPr>
          <w:rFonts w:ascii="Calibri" w:eastAsia="宋体" w:hAnsi="Calibri" w:cs="Calibri"/>
          <w:color w:val="000000"/>
          <w:kern w:val="0"/>
          <w:szCs w:val="21"/>
        </w:rPr>
        <w:t> </w:t>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color w:val="000000"/>
          <w:kern w:val="0"/>
          <w:sz w:val="24"/>
          <w:szCs w:val="24"/>
        </w:rPr>
        <w:t> </w:t>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color w:val="000000"/>
          <w:kern w:val="0"/>
          <w:sz w:val="24"/>
          <w:szCs w:val="24"/>
        </w:rPr>
        <w:t> </w:t>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before="468" w:line="580" w:lineRule="atLeast"/>
        <w:jc w:val="center"/>
        <w:rPr>
          <w:rFonts w:ascii="Times New Roman" w:eastAsia="宋体" w:hAnsi="Times New Roman" w:cs="Times New Roman"/>
          <w:color w:val="000000"/>
          <w:kern w:val="0"/>
          <w:sz w:val="24"/>
          <w:szCs w:val="24"/>
        </w:rPr>
      </w:pPr>
      <w:r w:rsidRPr="00B34E5D">
        <w:rPr>
          <w:rFonts w:ascii="宋体" w:eastAsia="宋体" w:hAnsi="宋体" w:cs="Times New Roman" w:hint="eastAsia"/>
          <w:b/>
          <w:bCs/>
          <w:color w:val="000000"/>
          <w:kern w:val="0"/>
          <w:szCs w:val="21"/>
        </w:rPr>
        <w:t>图</w:t>
      </w:r>
      <w:r w:rsidRPr="00B34E5D">
        <w:rPr>
          <w:rFonts w:ascii="Times New Roman" w:eastAsia="宋体" w:hAnsi="Times New Roman" w:cs="Times New Roman"/>
          <w:b/>
          <w:bCs/>
          <w:color w:val="000000"/>
          <w:kern w:val="0"/>
          <w:szCs w:val="21"/>
        </w:rPr>
        <w:t>1 </w:t>
      </w:r>
      <w:r w:rsidRPr="00B34E5D">
        <w:rPr>
          <w:rFonts w:ascii="Times New Roman" w:eastAsia="宋体" w:hAnsi="Times New Roman" w:cs="Times New Roman"/>
          <w:b/>
          <w:bCs/>
          <w:color w:val="000000"/>
          <w:kern w:val="0"/>
        </w:rPr>
        <w:t> </w:t>
      </w:r>
      <w:r w:rsidRPr="00B34E5D">
        <w:rPr>
          <w:rFonts w:ascii="Times New Roman" w:eastAsia="宋体" w:hAnsi="Times New Roman" w:cs="Times New Roman"/>
          <w:b/>
          <w:bCs/>
          <w:color w:val="000000"/>
          <w:kern w:val="0"/>
          <w:szCs w:val="21"/>
        </w:rPr>
        <w:t>2008~2012</w:t>
      </w:r>
      <w:r w:rsidRPr="00B34E5D">
        <w:rPr>
          <w:rFonts w:ascii="宋体" w:eastAsia="宋体" w:hAnsi="宋体" w:cs="Times New Roman" w:hint="eastAsia"/>
          <w:b/>
          <w:bCs/>
          <w:color w:val="000000"/>
          <w:kern w:val="0"/>
          <w:szCs w:val="21"/>
        </w:rPr>
        <w:t>年</w:t>
      </w:r>
      <w:r w:rsidRPr="00B34E5D">
        <w:rPr>
          <w:rFonts w:ascii="Times New Roman" w:eastAsia="宋体" w:hAnsi="Times New Roman" w:cs="Times New Roman"/>
          <w:b/>
          <w:bCs/>
          <w:color w:val="000000"/>
          <w:kern w:val="0"/>
          <w:szCs w:val="21"/>
        </w:rPr>
        <w:t>S</w:t>
      </w:r>
      <w:r w:rsidRPr="00B34E5D">
        <w:rPr>
          <w:rFonts w:ascii="宋体" w:eastAsia="宋体" w:hAnsi="宋体" w:cs="Times New Roman" w:hint="eastAsia"/>
          <w:b/>
          <w:bCs/>
          <w:color w:val="000000"/>
          <w:kern w:val="0"/>
          <w:szCs w:val="21"/>
        </w:rPr>
        <w:t>市中小学生体质健康综合评价比较</w:t>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lastRenderedPageBreak/>
        <w:drawing>
          <wp:inline distT="0" distB="0" distL="0" distR="0">
            <wp:extent cx="4686300" cy="2495550"/>
            <wp:effectExtent l="0" t="0" r="0" b="0"/>
            <wp:docPr id="12" name="图片 12" descr="http://www.nnrkz.com/sk2017/2017_SKDG.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nrkz.com/sk2017/2017_SKDG.files/image022.gif"/>
                    <pic:cNvPicPr>
                      <a:picLocks noChangeAspect="1" noChangeArrowheads="1"/>
                    </pic:cNvPicPr>
                  </pic:nvPicPr>
                  <pic:blipFill>
                    <a:blip r:embed="rId39" cstate="print"/>
                    <a:srcRect/>
                    <a:stretch>
                      <a:fillRect/>
                    </a:stretch>
                  </pic:blipFill>
                  <pic:spPr bwMode="auto">
                    <a:xfrm>
                      <a:off x="0" y="0"/>
                      <a:ext cx="4686300" cy="2495550"/>
                    </a:xfrm>
                    <a:prstGeom prst="rect">
                      <a:avLst/>
                    </a:prstGeom>
                    <a:noFill/>
                    <a:ln w="9525">
                      <a:noFill/>
                      <a:miter lim="800000"/>
                      <a:headEnd/>
                      <a:tailEnd/>
                    </a:ln>
                  </pic:spPr>
                </pic:pic>
              </a:graphicData>
            </a:graphic>
          </wp:inline>
        </w:drawing>
      </w:r>
    </w:p>
    <w:p w:rsidR="00B34E5D" w:rsidRPr="00B34E5D" w:rsidRDefault="00B34E5D" w:rsidP="00B34E5D">
      <w:pPr>
        <w:widowControl/>
        <w:spacing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before="312"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before="312"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before="312" w:line="580" w:lineRule="atLeast"/>
        <w:jc w:val="center"/>
        <w:rPr>
          <w:rFonts w:ascii="Times New Roman" w:eastAsia="宋体" w:hAnsi="Times New Roman" w:cs="Times New Roman"/>
          <w:color w:val="000000"/>
          <w:kern w:val="0"/>
          <w:sz w:val="24"/>
          <w:szCs w:val="24"/>
        </w:rPr>
      </w:pPr>
      <w:r w:rsidRPr="00B34E5D">
        <w:rPr>
          <w:rFonts w:ascii="Times New Roman" w:eastAsia="宋体" w:hAnsi="Times New Roman" w:cs="Times New Roman"/>
          <w:b/>
          <w:bCs/>
          <w:color w:val="000000"/>
          <w:kern w:val="0"/>
          <w:sz w:val="18"/>
          <w:szCs w:val="18"/>
        </w:rPr>
        <w:t> </w:t>
      </w:r>
    </w:p>
    <w:p w:rsidR="00B34E5D" w:rsidRPr="00B34E5D" w:rsidRDefault="00B34E5D" w:rsidP="00B34E5D">
      <w:pPr>
        <w:widowControl/>
        <w:spacing w:before="312" w:line="580" w:lineRule="atLeast"/>
        <w:jc w:val="center"/>
        <w:rPr>
          <w:rFonts w:ascii="Times New Roman" w:eastAsia="宋体" w:hAnsi="Times New Roman" w:cs="Times New Roman"/>
          <w:color w:val="000000"/>
          <w:kern w:val="0"/>
          <w:sz w:val="24"/>
          <w:szCs w:val="24"/>
        </w:rPr>
      </w:pPr>
      <w:r w:rsidRPr="00B34E5D">
        <w:rPr>
          <w:rFonts w:ascii="宋体" w:eastAsia="宋体" w:hAnsi="宋体" w:cs="Times New Roman" w:hint="eastAsia"/>
          <w:b/>
          <w:bCs/>
          <w:color w:val="000000"/>
          <w:kern w:val="0"/>
          <w:szCs w:val="21"/>
        </w:rPr>
        <w:t>图</w:t>
      </w:r>
      <w:r w:rsidRPr="00B34E5D">
        <w:rPr>
          <w:rFonts w:ascii="Times New Roman" w:eastAsia="宋体" w:hAnsi="Times New Roman" w:cs="Times New Roman"/>
          <w:b/>
          <w:bCs/>
          <w:color w:val="000000"/>
          <w:kern w:val="0"/>
          <w:szCs w:val="21"/>
        </w:rPr>
        <w:t>2 </w:t>
      </w:r>
      <w:r w:rsidRPr="00B34E5D">
        <w:rPr>
          <w:rFonts w:ascii="Times New Roman" w:eastAsia="宋体" w:hAnsi="Times New Roman" w:cs="Times New Roman"/>
          <w:b/>
          <w:bCs/>
          <w:color w:val="000000"/>
          <w:kern w:val="0"/>
        </w:rPr>
        <w:t> </w:t>
      </w:r>
      <w:r w:rsidRPr="00B34E5D">
        <w:rPr>
          <w:rFonts w:ascii="Times New Roman" w:eastAsia="宋体" w:hAnsi="Times New Roman" w:cs="Times New Roman"/>
          <w:b/>
          <w:bCs/>
          <w:color w:val="000000"/>
          <w:kern w:val="0"/>
          <w:szCs w:val="21"/>
        </w:rPr>
        <w:t>2011~2012</w:t>
      </w:r>
      <w:r w:rsidRPr="00B34E5D">
        <w:rPr>
          <w:rFonts w:ascii="宋体" w:eastAsia="宋体" w:hAnsi="宋体" w:cs="Times New Roman" w:hint="eastAsia"/>
          <w:b/>
          <w:bCs/>
          <w:color w:val="000000"/>
          <w:kern w:val="0"/>
          <w:szCs w:val="21"/>
        </w:rPr>
        <w:t>年</w:t>
      </w:r>
      <w:r w:rsidRPr="00B34E5D">
        <w:rPr>
          <w:rFonts w:ascii="Times New Roman" w:eastAsia="宋体" w:hAnsi="Times New Roman" w:cs="Times New Roman"/>
          <w:b/>
          <w:bCs/>
          <w:color w:val="000000"/>
          <w:kern w:val="0"/>
          <w:szCs w:val="21"/>
        </w:rPr>
        <w:t>S</w:t>
      </w:r>
      <w:r w:rsidRPr="00B34E5D">
        <w:rPr>
          <w:rFonts w:ascii="宋体" w:eastAsia="宋体" w:hAnsi="宋体" w:cs="Times New Roman" w:hint="eastAsia"/>
          <w:b/>
          <w:bCs/>
          <w:color w:val="000000"/>
          <w:kern w:val="0"/>
          <w:szCs w:val="21"/>
        </w:rPr>
        <w:t>市中小学生各学段体质健康综合评价比较</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1．以下哪一年中，该市中小学生体质健康综合评价达标率同比增长的最多？</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A．2009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B．2010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C．2011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D．2012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2．以下说法与资料相符的是：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A．2012年该市中小学生体质健康综合评价达标率大幅上升</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B．2011年该市中小学生各学段体质健康优良率基本一致</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C．2012年该市仍然有超过10%的初中生体质健康综合评价不达标</w:t>
      </w:r>
    </w:p>
    <w:p w:rsidR="00B34E5D" w:rsidRPr="00B34E5D" w:rsidRDefault="00B34E5D" w:rsidP="00B34E5D">
      <w:pPr>
        <w:widowControl/>
        <w:spacing w:line="500" w:lineRule="atLeast"/>
        <w:ind w:left="841" w:hanging="28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D．2012年该市中小学生各学段体质健康达标率均高于优良率25个百分点以上</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53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⑸策略选择</w:t>
      </w:r>
    </w:p>
    <w:p w:rsidR="00B34E5D" w:rsidRPr="00B34E5D" w:rsidRDefault="00B34E5D" w:rsidP="00B34E5D">
      <w:pPr>
        <w:widowControl/>
        <w:spacing w:line="53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主要测查应试人员面对教育情境感知理解、分析判别、权衡选择恰当策略的能力。这部分题目</w:t>
      </w:r>
      <w:proofErr w:type="gramStart"/>
      <w:r w:rsidRPr="00B34E5D">
        <w:rPr>
          <w:rFonts w:ascii="仿宋_GB2312" w:eastAsia="仿宋_GB2312" w:hAnsi="Calibri" w:cs="Calibri" w:hint="eastAsia"/>
          <w:color w:val="000000"/>
          <w:kern w:val="0"/>
          <w:sz w:val="32"/>
          <w:szCs w:val="32"/>
        </w:rPr>
        <w:t>的题面陈述</w:t>
      </w:r>
      <w:proofErr w:type="gramEnd"/>
      <w:r w:rsidRPr="00B34E5D">
        <w:rPr>
          <w:rFonts w:ascii="仿宋_GB2312" w:eastAsia="仿宋_GB2312" w:hAnsi="Calibri" w:cs="Calibri" w:hint="eastAsia"/>
          <w:color w:val="000000"/>
          <w:kern w:val="0"/>
          <w:sz w:val="32"/>
          <w:szCs w:val="32"/>
        </w:rPr>
        <w:t>了一个教育情景，主要考查应试人员面对各种问题的分析、处理能力，包括根据情景采取恰当措施进行管理组织的能力、根据情景采取合适的方式与他人沟通合作的能力等。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44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教语文的谢老师刚刚来到这所学校工作，今天是他第一次上课，由于太紧张，在上讲台前不小心绊了一下，差点摔倒，全班同学都笑了。面对这样的情况，以下哪种应对方式最为合适？</w:t>
      </w:r>
    </w:p>
    <w:p w:rsidR="00B34E5D" w:rsidRPr="00B34E5D" w:rsidRDefault="00B34E5D" w:rsidP="00B34E5D">
      <w:pPr>
        <w:widowControl/>
        <w:spacing w:line="44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A．向学生承认：“我太紧张了” </w:t>
      </w:r>
    </w:p>
    <w:p w:rsidR="00B34E5D" w:rsidRPr="00B34E5D" w:rsidRDefault="00B34E5D" w:rsidP="00B34E5D">
      <w:pPr>
        <w:widowControl/>
        <w:spacing w:line="44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B．对学生说：“你们说我是‘差点摔倒’还是‘差点没摔倒’？”</w:t>
      </w:r>
    </w:p>
    <w:p w:rsidR="00B34E5D" w:rsidRPr="00B34E5D" w:rsidRDefault="00B34E5D" w:rsidP="00B34E5D">
      <w:pPr>
        <w:widowControl/>
        <w:spacing w:line="44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C．若无其事地直接开始本课的正常教学</w:t>
      </w:r>
    </w:p>
    <w:p w:rsidR="00B34E5D" w:rsidRPr="00B34E5D" w:rsidRDefault="00B34E5D" w:rsidP="00B34E5D">
      <w:pPr>
        <w:widowControl/>
        <w:spacing w:line="44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D．严肃地告知同学们嘲笑老师是错误的行为</w:t>
      </w:r>
    </w:p>
    <w:p w:rsidR="00B34E5D" w:rsidRPr="00B34E5D" w:rsidRDefault="00B34E5D" w:rsidP="00B34E5D">
      <w:pPr>
        <w:widowControl/>
        <w:spacing w:line="44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在一次班级活动中，老师引导四年级小学生理解“目标的作用”这个问题时，下列哪组方法和顺序最为合适？</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①讲一个寓言故事，说明什么是“目标”，有什么作用</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②举若干个世界上伟人、名人成长的例子</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③请学生思考，并写下自己的长远目标</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④请学生陈述并分享自己本学期的目标</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⑤分组讨论“什么是目标及其作用”</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⑥组织学生做个小游戏，让学生了解“目标及其作用”</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A．②⑤⑥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B．①⑥②</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C．③④⑤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D．⑥①④</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例题3：</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某教师接到一名学生家长的电话，该家长向教师抱怨，认为教师对其孩子的某种错误行为的处理有失公正。为此，教师约定与家长直接面谈，处理该问题。在教师与家长会面时，首先应该：</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A．倾听，让家长充分地表达观点及其情绪</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B．告知，使家长了解学校相关的校纪校规</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C．解释，给家长详细解释处理此事的充分理由</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D．商讨，共同讨论如何缓解处罚对孩子的影响</w:t>
      </w:r>
    </w:p>
    <w:p w:rsidR="00B34E5D" w:rsidRPr="00B34E5D" w:rsidRDefault="00B34E5D" w:rsidP="00B34E5D">
      <w:pPr>
        <w:widowControl/>
        <w:spacing w:line="45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答案：A</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26" w:name="_Toc413416782"/>
      <w:r w:rsidRPr="00B34E5D">
        <w:rPr>
          <w:rFonts w:ascii="黑体" w:eastAsia="黑体" w:hAnsi="黑体" w:cs="Times New Roman" w:hint="eastAsia"/>
          <w:color w:val="000000"/>
          <w:kern w:val="0"/>
          <w:sz w:val="32"/>
          <w:szCs w:val="32"/>
        </w:rPr>
        <w:t>5.4.2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26"/>
      <w:r w:rsidRPr="00B34E5D">
        <w:rPr>
          <w:rFonts w:ascii="黑体" w:eastAsia="黑体" w:hAnsi="黑体" w:cs="Times New Roman" w:hint="eastAsia"/>
          <w:color w:val="000000"/>
          <w:kern w:val="0"/>
          <w:sz w:val="32"/>
          <w:szCs w:val="32"/>
        </w:rPr>
        <w:t>《综合应用能力（D类）》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5.4.2.1  考试性质和目标</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《综合应用能力（D类）》是针对中小学和中专等教育机构的教师岗位公开招聘工作人员而设置的考试科目，旨在</w:t>
      </w:r>
      <w:r w:rsidRPr="00B34E5D">
        <w:rPr>
          <w:rFonts w:ascii="仿宋_GB2312" w:eastAsia="仿宋_GB2312" w:hAnsi="Calibri" w:cs="Calibri" w:hint="eastAsia"/>
          <w:color w:val="000000"/>
          <w:kern w:val="0"/>
          <w:sz w:val="32"/>
          <w:szCs w:val="32"/>
        </w:rPr>
        <w:lastRenderedPageBreak/>
        <w:t>测查应试人员综合运用教育学、心理学等相关知识和技能，分析、解决中小学教育教学问题的能力。</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5.4.2.2  考试内容和测评要素</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主要测查应试人员的师德与职业认知、教育教学核心能力和教师自主发展能力。</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师德与职业认知：</w:t>
      </w:r>
      <w:r w:rsidRPr="00B34E5D">
        <w:rPr>
          <w:rFonts w:ascii="仿宋_GB2312" w:eastAsia="仿宋_GB2312" w:hAnsi="Calibri" w:cs="Calibri" w:hint="eastAsia"/>
          <w:color w:val="000000"/>
          <w:kern w:val="0"/>
          <w:sz w:val="32"/>
          <w:szCs w:val="32"/>
        </w:rPr>
        <w:t>具有正确的教育观念，对教师职业道德规范有正确认知，能够按照教育相关法律法规分析和解决问题，依法施教。</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教育教学核心能力：</w:t>
      </w:r>
      <w:r w:rsidRPr="00B34E5D">
        <w:rPr>
          <w:rFonts w:ascii="仿宋_GB2312" w:eastAsia="仿宋_GB2312" w:hAnsi="Calibri" w:cs="Calibri" w:hint="eastAsia"/>
          <w:color w:val="000000"/>
          <w:kern w:val="0"/>
          <w:sz w:val="32"/>
          <w:szCs w:val="32"/>
        </w:rPr>
        <w:t>主要包括学生发展指导能力、教学设计与实施能力、教育组织与管理能力、教育教学评价能力、沟通合作能力等。</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教师自主发展能力：</w:t>
      </w:r>
      <w:r w:rsidRPr="00B34E5D">
        <w:rPr>
          <w:rFonts w:ascii="仿宋_GB2312" w:eastAsia="仿宋_GB2312" w:hAnsi="Calibri" w:cs="Calibri" w:hint="eastAsia"/>
          <w:color w:val="000000"/>
          <w:kern w:val="0"/>
          <w:sz w:val="32"/>
          <w:szCs w:val="32"/>
        </w:rPr>
        <w:t>能够主动学习和反思，自主进行专业发展规划，能够在各种压力情境下积极进行心理调适。</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5.4.2.3  试卷结构</w:t>
      </w:r>
    </w:p>
    <w:p w:rsidR="00B34E5D" w:rsidRPr="00B34E5D" w:rsidRDefault="00B34E5D" w:rsidP="00B34E5D">
      <w:pPr>
        <w:widowControl/>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试卷由主观性试题构成，主要题型包括辨析题、案例分析题、教育方案设计题等。</w:t>
      </w:r>
    </w:p>
    <w:p w:rsidR="00B34E5D" w:rsidRPr="00B34E5D" w:rsidRDefault="00B34E5D" w:rsidP="00B34E5D">
      <w:pPr>
        <w:widowControl/>
        <w:spacing w:before="260" w:after="260" w:line="554" w:lineRule="atLeast"/>
        <w:outlineLvl w:val="1"/>
        <w:rPr>
          <w:rFonts w:ascii="Cambria" w:eastAsia="宋体" w:hAnsi="Cambria" w:cs="宋体"/>
          <w:b/>
          <w:bCs/>
          <w:color w:val="000000"/>
          <w:kern w:val="0"/>
          <w:sz w:val="32"/>
          <w:szCs w:val="32"/>
        </w:rPr>
      </w:pPr>
      <w:bookmarkStart w:id="27" w:name="_Toc413416783"/>
      <w:r w:rsidRPr="00B34E5D">
        <w:rPr>
          <w:rFonts w:ascii="黑体" w:eastAsia="黑体" w:hAnsi="黑体" w:cs="宋体" w:hint="eastAsia"/>
          <w:color w:val="000000"/>
          <w:kern w:val="0"/>
          <w:sz w:val="32"/>
          <w:szCs w:val="32"/>
        </w:rPr>
        <w:t>5.5</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27"/>
      <w:r w:rsidRPr="00B34E5D">
        <w:rPr>
          <w:rFonts w:ascii="黑体" w:eastAsia="黑体" w:hAnsi="黑体" w:cs="宋体" w:hint="eastAsia"/>
          <w:color w:val="000000"/>
          <w:kern w:val="0"/>
          <w:sz w:val="32"/>
          <w:szCs w:val="32"/>
        </w:rPr>
        <w:t>医疗卫生类（E类）</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28" w:name="_Toc413416784"/>
      <w:r w:rsidRPr="00B34E5D">
        <w:rPr>
          <w:rFonts w:ascii="黑体" w:eastAsia="黑体" w:hAnsi="黑体" w:cs="Times New Roman" w:hint="eastAsia"/>
          <w:color w:val="000000"/>
          <w:kern w:val="0"/>
          <w:sz w:val="32"/>
          <w:szCs w:val="32"/>
        </w:rPr>
        <w:t>5.5.1</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28"/>
      <w:r w:rsidRPr="00B34E5D">
        <w:rPr>
          <w:rFonts w:ascii="黑体" w:eastAsia="黑体" w:hAnsi="黑体" w:cs="Times New Roman" w:hint="eastAsia"/>
          <w:color w:val="000000"/>
          <w:kern w:val="0"/>
          <w:sz w:val="32"/>
          <w:szCs w:val="32"/>
        </w:rPr>
        <w:t>《职业能力倾向测验（E类）》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5.5.1.1  考试性质和目标</w:t>
      </w:r>
    </w:p>
    <w:p w:rsidR="00B34E5D" w:rsidRPr="00B34E5D" w:rsidRDefault="00B34E5D" w:rsidP="00B34E5D">
      <w:pPr>
        <w:widowControl/>
        <w:spacing w:line="60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lastRenderedPageBreak/>
        <w:t>《职业能力倾向测验（E类）》是针对医疗卫生机构专业技术岗位公开招聘工作人员而设置的考试科目，主要测查与医疗卫生专业技术岗位密切相关的、适合通过客观化纸笔测验方式进行考查的基本素质和能力要素，包括常识判断、言语理解与表达、判断推理、数量分析、策略选择等部分。</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bookmarkStart w:id="29" w:name="_Toc21304"/>
      <w:r w:rsidRPr="00B34E5D">
        <w:rPr>
          <w:rFonts w:ascii="宋体" w:eastAsia="宋体" w:hAnsi="宋体" w:cs="宋体" w:hint="eastAsia"/>
          <w:color w:val="000000"/>
          <w:kern w:val="0"/>
          <w:sz w:val="24"/>
          <w:szCs w:val="24"/>
        </w:rPr>
        <w:t>5.5.1.2  </w:t>
      </w:r>
      <w:bookmarkEnd w:id="29"/>
      <w:r w:rsidRPr="00B34E5D">
        <w:rPr>
          <w:rFonts w:ascii="宋体" w:eastAsia="宋体" w:hAnsi="宋体" w:cs="宋体" w:hint="eastAsia"/>
          <w:color w:val="000000"/>
          <w:kern w:val="0"/>
          <w:sz w:val="24"/>
          <w:szCs w:val="24"/>
        </w:rPr>
        <w:t>考试内容与题型介绍</w:t>
      </w:r>
    </w:p>
    <w:p w:rsidR="00B34E5D" w:rsidRPr="00B34E5D" w:rsidRDefault="00B34E5D" w:rsidP="00B34E5D">
      <w:pPr>
        <w:widowControl/>
        <w:ind w:firstLine="643"/>
        <w:rPr>
          <w:rFonts w:ascii="Calibri" w:eastAsia="宋体" w:hAnsi="Calibri" w:cs="Calibri" w:hint="eastAsia"/>
          <w:color w:val="000000"/>
          <w:kern w:val="0"/>
          <w:szCs w:val="21"/>
        </w:rPr>
      </w:pPr>
      <w:r w:rsidRPr="00B34E5D">
        <w:rPr>
          <w:rFonts w:ascii="仿宋_GB2312" w:eastAsia="仿宋_GB2312" w:hAnsi="Calibri" w:cs="Calibri" w:hint="eastAsia"/>
          <w:b/>
          <w:bCs/>
          <w:color w:val="000000"/>
          <w:kern w:val="0"/>
          <w:sz w:val="32"/>
          <w:szCs w:val="32"/>
        </w:rPr>
        <w:t>⑴常识判断</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主要测查应试人员从事医疗卫生工作应知应会的基本知识以及运用这些知识进行分析判断的基本能力，涉及医学、社会、法律、文化、自然、科技等方面。</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关于传染病，下列说法</w:t>
      </w:r>
      <w:r w:rsidRPr="00B34E5D">
        <w:rPr>
          <w:rFonts w:ascii="宋体" w:eastAsia="宋体" w:hAnsi="宋体" w:cs="Calibri" w:hint="eastAsia"/>
          <w:b/>
          <w:bCs/>
          <w:color w:val="000000"/>
          <w:kern w:val="0"/>
          <w:sz w:val="28"/>
          <w:szCs w:val="28"/>
        </w:rPr>
        <w:t>错误</w:t>
      </w:r>
      <w:r w:rsidRPr="00B34E5D">
        <w:rPr>
          <w:rFonts w:ascii="宋体" w:eastAsia="宋体" w:hAnsi="宋体" w:cs="Calibri" w:hint="eastAsia"/>
          <w:color w:val="000000"/>
          <w:kern w:val="0"/>
          <w:sz w:val="28"/>
          <w:szCs w:val="28"/>
        </w:rPr>
        <w:t>的是：</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A．霍乱是一种烈性肠道传染病</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B．禽流感患者康复后不再具有传染性</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C．艾滋病病毒可由蚊子传播</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D．狂犬病患者会出现恐水、怕光、怕声等症状</w:t>
      </w:r>
    </w:p>
    <w:p w:rsidR="00B34E5D" w:rsidRPr="00B34E5D" w:rsidRDefault="00B34E5D" w:rsidP="00B34E5D">
      <w:pPr>
        <w:widowControl/>
        <w:spacing w:line="46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60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⑵言语理解与表达</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主要测查应试人员运用语言文字进行思考和交流、迅速准确地理解和把握语言文字内涵的能力，包括查找主要信息及重要细节；正确理解指定词语、语句的含义；概括归纳主</w:t>
      </w:r>
      <w:r w:rsidRPr="00B34E5D">
        <w:rPr>
          <w:rFonts w:ascii="仿宋_GB2312" w:eastAsia="仿宋_GB2312" w:hAnsi="Calibri" w:cs="Calibri" w:hint="eastAsia"/>
          <w:color w:val="000000"/>
          <w:kern w:val="0"/>
          <w:sz w:val="32"/>
          <w:szCs w:val="32"/>
        </w:rPr>
        <w:lastRenderedPageBreak/>
        <w:t>题、主旨；根据阅读内容合理推断隐含信息；准确、得体地遣词用句、表达观点。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这段文字主要介绍了：</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A．遗传学各个分支的演变过程</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B．生命科学对社会科学的作用方式</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C．遗传学的学科基础及指导意义 </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D．遗传学广阔的应用前景</w:t>
      </w:r>
    </w:p>
    <w:p w:rsidR="00B34E5D" w:rsidRPr="00B34E5D" w:rsidRDefault="00B34E5D" w:rsidP="00B34E5D">
      <w:pPr>
        <w:widowControl/>
        <w:spacing w:line="52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600" w:lineRule="atLeast"/>
        <w:ind w:firstLine="643"/>
        <w:rPr>
          <w:rFonts w:ascii="Calibri" w:eastAsia="宋体" w:hAnsi="Calibri" w:cs="Calibri"/>
          <w:color w:val="000000"/>
          <w:kern w:val="0"/>
          <w:szCs w:val="21"/>
        </w:rPr>
      </w:pPr>
      <w:bookmarkStart w:id="30" w:name="_Toc29438"/>
      <w:r w:rsidRPr="00B34E5D">
        <w:rPr>
          <w:rFonts w:ascii="仿宋_GB2312" w:eastAsia="仿宋_GB2312" w:hAnsi="Calibri" w:cs="Calibri" w:hint="eastAsia"/>
          <w:b/>
          <w:bCs/>
          <w:color w:val="000000"/>
          <w:kern w:val="0"/>
          <w:sz w:val="32"/>
          <w:szCs w:val="32"/>
        </w:rPr>
        <w:t>⑶</w:t>
      </w:r>
      <w:bookmarkEnd w:id="30"/>
      <w:r w:rsidRPr="00B34E5D">
        <w:rPr>
          <w:rFonts w:ascii="仿宋_GB2312" w:eastAsia="仿宋_GB2312" w:hAnsi="Calibri" w:cs="Calibri" w:hint="eastAsia"/>
          <w:b/>
          <w:bCs/>
          <w:color w:val="000000"/>
          <w:kern w:val="0"/>
          <w:sz w:val="32"/>
          <w:szCs w:val="32"/>
        </w:rPr>
        <w:t>判断推理</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主要测查应试人员对各种事物关系的分析推理能力，涉及对图形、语词概念、事物关系和文字材料的理解、比较、组合、演绎和归纳等。常见的题型有：图形推理、定义判断、类比推理、逻辑判断等。</w:t>
      </w:r>
    </w:p>
    <w:p w:rsidR="00B34E5D" w:rsidRPr="00B34E5D" w:rsidRDefault="00B34E5D" w:rsidP="00B34E5D">
      <w:pPr>
        <w:widowControl/>
        <w:spacing w:line="52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w:t>
      </w:r>
      <w:proofErr w:type="gramStart"/>
      <w:r w:rsidRPr="00B34E5D">
        <w:rPr>
          <w:rFonts w:ascii="仿宋_GB2312" w:eastAsia="仿宋_GB2312" w:hAnsi="Calibri" w:cs="Calibri" w:hint="eastAsia"/>
          <w:b/>
          <w:bCs/>
          <w:color w:val="000000"/>
          <w:kern w:val="0"/>
          <w:sz w:val="32"/>
          <w:szCs w:val="32"/>
        </w:rPr>
        <w:t>一</w:t>
      </w:r>
      <w:proofErr w:type="gramEnd"/>
      <w:r w:rsidRPr="00B34E5D">
        <w:rPr>
          <w:rFonts w:ascii="仿宋_GB2312" w:eastAsia="仿宋_GB2312" w:hAnsi="Calibri" w:cs="Calibri" w:hint="eastAsia"/>
          <w:b/>
          <w:bCs/>
          <w:color w:val="000000"/>
          <w:kern w:val="0"/>
          <w:sz w:val="32"/>
          <w:szCs w:val="32"/>
        </w:rPr>
        <w:t>：图形推理</w:t>
      </w:r>
    </w:p>
    <w:p w:rsidR="00B34E5D" w:rsidRPr="00B34E5D" w:rsidRDefault="00B34E5D" w:rsidP="00B34E5D">
      <w:pPr>
        <w:widowControl/>
        <w:spacing w:line="60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每道题给出一套或两套图形，要求应试人员通过观察分析，找出图形排列的规律，选出符合规律的一项。</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lastRenderedPageBreak/>
        <w:t>例题：</w:t>
      </w:r>
    </w:p>
    <w:tbl>
      <w:tblPr>
        <w:tblpPr w:leftFromText="45" w:rightFromText="45" w:vertAnchor="text"/>
        <w:tblW w:w="0" w:type="auto"/>
        <w:tblCellSpacing w:w="0" w:type="dxa"/>
        <w:tblCellMar>
          <w:left w:w="0" w:type="dxa"/>
          <w:right w:w="0" w:type="dxa"/>
        </w:tblCellMar>
        <w:tblLook w:val="04A0"/>
      </w:tblPr>
      <w:tblGrid>
        <w:gridCol w:w="765"/>
        <w:gridCol w:w="6120"/>
      </w:tblGrid>
      <w:tr w:rsidR="00B34E5D" w:rsidRPr="00B34E5D" w:rsidTr="00B34E5D">
        <w:trPr>
          <w:gridAfter w:val="1"/>
          <w:trHeight w:val="45"/>
          <w:tblCellSpacing w:w="0" w:type="dxa"/>
        </w:trPr>
        <w:tc>
          <w:tcPr>
            <w:tcW w:w="765" w:type="dxa"/>
            <w:vAlign w:val="center"/>
            <w:hideMark/>
          </w:tcPr>
          <w:p w:rsidR="00B34E5D" w:rsidRPr="00B34E5D" w:rsidRDefault="00B34E5D" w:rsidP="00B34E5D">
            <w:pPr>
              <w:widowControl/>
              <w:jc w:val="left"/>
              <w:rPr>
                <w:rFonts w:ascii="宋体" w:eastAsia="宋体" w:hAnsi="宋体" w:cs="宋体"/>
                <w:kern w:val="0"/>
                <w:sz w:val="4"/>
                <w:szCs w:val="24"/>
              </w:rPr>
            </w:pPr>
          </w:p>
        </w:tc>
      </w:tr>
      <w:tr w:rsidR="00B34E5D" w:rsidRPr="00B34E5D" w:rsidTr="00B34E5D">
        <w:trPr>
          <w:tblCellSpacing w:w="0" w:type="dxa"/>
        </w:trPr>
        <w:tc>
          <w:tcPr>
            <w:tcW w:w="0" w:type="auto"/>
            <w:vAlign w:val="center"/>
            <w:hideMark/>
          </w:tcPr>
          <w:p w:rsidR="00B34E5D" w:rsidRPr="00B34E5D" w:rsidRDefault="00B34E5D" w:rsidP="00B34E5D">
            <w:pPr>
              <w:widowControl/>
              <w:jc w:val="left"/>
              <w:rPr>
                <w:rFonts w:ascii="宋体" w:eastAsia="宋体" w:hAnsi="宋体" w:cs="宋体"/>
                <w:kern w:val="0"/>
                <w:sz w:val="24"/>
                <w:szCs w:val="24"/>
              </w:rPr>
            </w:pPr>
          </w:p>
        </w:tc>
        <w:tc>
          <w:tcPr>
            <w:tcW w:w="0" w:type="auto"/>
            <w:vAlign w:val="center"/>
            <w:hideMark/>
          </w:tcPr>
          <w:p w:rsidR="00B34E5D" w:rsidRPr="00B34E5D" w:rsidRDefault="00B34E5D" w:rsidP="00B34E5D">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867150" cy="1133475"/>
                  <wp:effectExtent l="19050" t="0" r="0" b="0"/>
                  <wp:docPr id="13" name="图片 13" descr="http://www.nnrkz.com/sk2017/2017_SKDG.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nrkz.com/sk2017/2017_SKDG.files/image002.gif"/>
                          <pic:cNvPicPr>
                            <a:picLocks noChangeAspect="1" noChangeArrowheads="1"/>
                          </pic:cNvPicPr>
                        </pic:nvPicPr>
                        <pic:blipFill>
                          <a:blip r:embed="rId30" cstate="print"/>
                          <a:srcRect/>
                          <a:stretch>
                            <a:fillRect/>
                          </a:stretch>
                        </pic:blipFill>
                        <pic:spPr bwMode="auto">
                          <a:xfrm>
                            <a:off x="0" y="0"/>
                            <a:ext cx="3867150" cy="1133475"/>
                          </a:xfrm>
                          <a:prstGeom prst="rect">
                            <a:avLst/>
                          </a:prstGeom>
                          <a:noFill/>
                          <a:ln w="9525">
                            <a:noFill/>
                            <a:miter lim="800000"/>
                            <a:headEnd/>
                            <a:tailEnd/>
                          </a:ln>
                        </pic:spPr>
                      </pic:pic>
                    </a:graphicData>
                  </a:graphic>
                </wp:inline>
              </w:drawing>
            </w:r>
          </w:p>
        </w:tc>
      </w:tr>
    </w:tbl>
    <w:p w:rsidR="00B34E5D" w:rsidRPr="00B34E5D" w:rsidRDefault="00B34E5D" w:rsidP="00B34E5D">
      <w:pPr>
        <w:widowControl/>
        <w:spacing w:line="46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spacing w:line="440" w:lineRule="atLeast"/>
        <w:rPr>
          <w:rFonts w:ascii="Calibri" w:eastAsia="宋体" w:hAnsi="Calibri" w:cs="Calibri"/>
          <w:color w:val="000000"/>
          <w:kern w:val="0"/>
          <w:szCs w:val="21"/>
        </w:rPr>
      </w:pPr>
      <w:r w:rsidRPr="00B34E5D">
        <w:rPr>
          <w:rFonts w:ascii="Calibri" w:eastAsia="宋体" w:hAnsi="Calibri" w:cs="Calibri"/>
          <w:color w:val="000000"/>
          <w:kern w:val="0"/>
          <w:sz w:val="24"/>
          <w:szCs w:val="24"/>
        </w:rPr>
        <w:t> </w:t>
      </w:r>
    </w:p>
    <w:p w:rsidR="00B34E5D" w:rsidRPr="00B34E5D" w:rsidRDefault="00B34E5D" w:rsidP="00B34E5D">
      <w:pPr>
        <w:widowControl/>
        <w:jc w:val="left"/>
        <w:rPr>
          <w:rFonts w:ascii="宋体" w:eastAsia="宋体" w:hAnsi="宋体" w:cs="宋体"/>
          <w:color w:val="000000"/>
          <w:kern w:val="0"/>
          <w:sz w:val="27"/>
          <w:szCs w:val="27"/>
        </w:rPr>
      </w:pPr>
      <w:r w:rsidRPr="00B34E5D">
        <w:rPr>
          <w:rFonts w:ascii="宋体" w:eastAsia="宋体" w:hAnsi="宋体" w:cs="宋体" w:hint="eastAsia"/>
          <w:color w:val="000000"/>
          <w:kern w:val="0"/>
          <w:sz w:val="27"/>
          <w:szCs w:val="27"/>
        </w:rPr>
        <w:br w:type="textWrapping" w:clear="all"/>
      </w:r>
    </w:p>
    <w:p w:rsidR="00B34E5D" w:rsidRPr="00B34E5D" w:rsidRDefault="00B34E5D" w:rsidP="00B34E5D">
      <w:pPr>
        <w:widowControl/>
        <w:spacing w:line="400" w:lineRule="atLeast"/>
        <w:rPr>
          <w:rFonts w:ascii="Calibri" w:eastAsia="宋体" w:hAnsi="Calibri" w:cs="Calibri" w:hint="eastAsia"/>
          <w:color w:val="000000"/>
          <w:kern w:val="0"/>
          <w:szCs w:val="21"/>
        </w:rPr>
      </w:pPr>
      <w:r w:rsidRPr="00B34E5D">
        <w:rPr>
          <w:rFonts w:ascii="Calibri" w:eastAsia="宋体" w:hAnsi="Calibri" w:cs="Calibri"/>
          <w:color w:val="000000"/>
          <w:kern w:val="0"/>
          <w:sz w:val="24"/>
          <w:szCs w:val="24"/>
        </w:rPr>
        <w:t>      </w:t>
      </w:r>
      <w:r w:rsidRPr="00B34E5D">
        <w:rPr>
          <w:rFonts w:ascii="宋体" w:eastAsia="宋体" w:hAnsi="宋体" w:cs="Calibri" w:hint="eastAsia"/>
          <w:color w:val="000000"/>
          <w:kern w:val="0"/>
          <w:sz w:val="28"/>
          <w:szCs w:val="28"/>
        </w:rPr>
        <w:t>          A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C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w:t>
      </w:r>
    </w:p>
    <w:p w:rsidR="00B34E5D" w:rsidRPr="00B34E5D" w:rsidRDefault="00B34E5D" w:rsidP="00B34E5D">
      <w:pPr>
        <w:widowControl/>
        <w:spacing w:line="51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51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题型二：定义判断</w:t>
      </w:r>
    </w:p>
    <w:p w:rsidR="00B34E5D" w:rsidRPr="00B34E5D" w:rsidRDefault="00B34E5D" w:rsidP="00B34E5D">
      <w:pPr>
        <w:widowControl/>
        <w:spacing w:line="51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每道题先给出定义（这个定义被假设是正确的，不容置疑的），然后列出四种情况，要求应试人员严格依据定义，从中选出一个最符合或最不符合该定义的答案。</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亚健康是对生物有机体生理机能状态的一种描述，一般指生理机能处于健康与疾病之间的状态。由</w:t>
      </w:r>
      <w:proofErr w:type="gramStart"/>
      <w:r w:rsidRPr="00B34E5D">
        <w:rPr>
          <w:rFonts w:ascii="宋体" w:eastAsia="宋体" w:hAnsi="宋体" w:cs="Calibri" w:hint="eastAsia"/>
          <w:color w:val="000000"/>
          <w:kern w:val="0"/>
          <w:sz w:val="28"/>
          <w:szCs w:val="28"/>
        </w:rPr>
        <w:t>健康过渡</w:t>
      </w:r>
      <w:proofErr w:type="gramEnd"/>
      <w:r w:rsidRPr="00B34E5D">
        <w:rPr>
          <w:rFonts w:ascii="宋体" w:eastAsia="宋体" w:hAnsi="宋体" w:cs="Calibri" w:hint="eastAsia"/>
          <w:color w:val="000000"/>
          <w:kern w:val="0"/>
          <w:sz w:val="28"/>
          <w:szCs w:val="28"/>
        </w:rPr>
        <w:t>到疾病需要一个从量变到质变的过程，而在质变发生之前的这个特殊阶段即是亚健康。</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根据上述定义，下列现象中属于亚健康的是：</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A．老王退休后连续多次在医院体检发现血压很高，但是他从没有感到身体有什么不适</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B．小刘在上周六出去购物时遭遇抢劫，在搏斗中被歹徒用匕首捅伤，现在已脱离生命危险，正在医院进行最后的康复调理</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C．小兵正在读初三，面临升学的压力，他经常熬夜学习，最近感到眼睛看东西有一层雾气，医学专家说这可能是假性近视</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D．小刚的爸爸在单位体检，发现腹内有肿瘤包块，医生说可能是长期劳累所致，劝其保养，可是他因没有任何外在征兆而并不在意</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spacing w:line="49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题型三：类比推理</w:t>
      </w:r>
    </w:p>
    <w:p w:rsidR="00B34E5D" w:rsidRPr="00B34E5D" w:rsidRDefault="00B34E5D" w:rsidP="00B34E5D">
      <w:pPr>
        <w:widowControl/>
        <w:spacing w:line="49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每道题给出一组相关的词，要求应试人员通过观察分析，在备选答案中找出一组与之在逻辑关系上最为贴近或相似的词。</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500" w:lineRule="atLeast"/>
        <w:ind w:firstLine="560"/>
        <w:rPr>
          <w:rFonts w:ascii="Calibri" w:eastAsia="宋体" w:hAnsi="Calibri" w:cs="Calibri"/>
          <w:color w:val="000000"/>
          <w:kern w:val="0"/>
          <w:szCs w:val="21"/>
        </w:rPr>
      </w:pPr>
      <w:proofErr w:type="gramStart"/>
      <w:r w:rsidRPr="00B34E5D">
        <w:rPr>
          <w:rFonts w:ascii="宋体" w:eastAsia="宋体" w:hAnsi="宋体" w:cs="Calibri" w:hint="eastAsia"/>
          <w:color w:val="000000"/>
          <w:kern w:val="0"/>
          <w:sz w:val="28"/>
          <w:szCs w:val="28"/>
        </w:rPr>
        <w:t>老年证</w:t>
      </w:r>
      <w:proofErr w:type="gramEnd"/>
      <w:r w:rsidRPr="00B34E5D">
        <w:rPr>
          <w:rFonts w:ascii="宋体" w:eastAsia="宋体" w:hAnsi="宋体" w:cs="Calibri" w:hint="eastAsia"/>
          <w:color w:val="000000"/>
          <w:kern w:val="0"/>
          <w:sz w:val="28"/>
          <w:szCs w:val="28"/>
        </w:rPr>
        <w:t>︰年龄</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A．资格证︰工作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B．毕业证︰学位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伤残证︰医疗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D．学生证︰身份</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line="490" w:lineRule="atLeast"/>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题型四：逻辑判断</w:t>
      </w:r>
    </w:p>
    <w:p w:rsidR="00B34E5D" w:rsidRPr="00B34E5D" w:rsidRDefault="00B34E5D" w:rsidP="00B34E5D">
      <w:pPr>
        <w:widowControl/>
        <w:spacing w:line="560" w:lineRule="atLeast"/>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每道题给出一段陈述，这段陈述被假设是正确的，不容置疑的。要求应试人员根据这段陈述，运用一定的逻辑推论，选择一个最恰当的答案。</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某研究机构调查分析了208名有心痛和心律不齐等症状的病人，病人在开始接受手术治疗时通过问卷报告了自己对病情的看法，其中</w:t>
      </w:r>
      <w:r w:rsidRPr="00B34E5D">
        <w:rPr>
          <w:rFonts w:ascii="宋体" w:eastAsia="宋体" w:hAnsi="宋体" w:cs="Calibri" w:hint="eastAsia"/>
          <w:color w:val="000000"/>
          <w:kern w:val="0"/>
          <w:sz w:val="28"/>
          <w:szCs w:val="28"/>
        </w:rPr>
        <w:lastRenderedPageBreak/>
        <w:t>约20%的人非常担忧病情会恶化，有的人甚至还害怕因此死亡，其他人就没有那么多担忧。后来随访调查表明，那些术前有严重担忧情绪的人术后半年复发率高于其他人。研究人员据此认为，担忧情绪不利于心脏病的康复。</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以下哪</w:t>
      </w:r>
      <w:proofErr w:type="gramStart"/>
      <w:r w:rsidRPr="00B34E5D">
        <w:rPr>
          <w:rFonts w:ascii="宋体" w:eastAsia="宋体" w:hAnsi="宋体" w:cs="Calibri" w:hint="eastAsia"/>
          <w:color w:val="000000"/>
          <w:kern w:val="0"/>
          <w:sz w:val="28"/>
          <w:szCs w:val="28"/>
        </w:rPr>
        <w:t>项如果</w:t>
      </w:r>
      <w:proofErr w:type="gramEnd"/>
      <w:r w:rsidRPr="00B34E5D">
        <w:rPr>
          <w:rFonts w:ascii="宋体" w:eastAsia="宋体" w:hAnsi="宋体" w:cs="Calibri" w:hint="eastAsia"/>
          <w:color w:val="000000"/>
          <w:kern w:val="0"/>
          <w:sz w:val="28"/>
          <w:szCs w:val="28"/>
        </w:rPr>
        <w:t>为真，最能支持上述结论？</w:t>
      </w:r>
    </w:p>
    <w:p w:rsidR="00B34E5D" w:rsidRPr="00B34E5D" w:rsidRDefault="00B34E5D" w:rsidP="00B34E5D">
      <w:pPr>
        <w:widowControl/>
        <w:spacing w:line="480" w:lineRule="atLeast"/>
        <w:ind w:firstLine="552"/>
        <w:rPr>
          <w:rFonts w:ascii="Calibri" w:eastAsia="宋体" w:hAnsi="Calibri" w:cs="Calibri"/>
          <w:color w:val="000000"/>
          <w:kern w:val="0"/>
          <w:szCs w:val="21"/>
        </w:rPr>
      </w:pPr>
      <w:r w:rsidRPr="00B34E5D">
        <w:rPr>
          <w:rFonts w:ascii="宋体" w:eastAsia="宋体" w:hAnsi="宋体" w:cs="Calibri" w:hint="eastAsia"/>
          <w:color w:val="000000"/>
          <w:spacing w:val="-2"/>
          <w:kern w:val="0"/>
          <w:sz w:val="28"/>
          <w:szCs w:val="28"/>
        </w:rPr>
        <w:t>A．有研究表明担忧情绪会抑制大脑前额叶皮层活动，使人更抑郁</w:t>
      </w:r>
    </w:p>
    <w:p w:rsidR="00B34E5D" w:rsidRPr="00B34E5D" w:rsidRDefault="00B34E5D" w:rsidP="00B34E5D">
      <w:pPr>
        <w:widowControl/>
        <w:spacing w:line="4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B．研究人员发现那些有严重担忧情绪的人更担心自己的健康状况</w:t>
      </w:r>
    </w:p>
    <w:p w:rsidR="00B34E5D" w:rsidRPr="00B34E5D" w:rsidRDefault="00B34E5D" w:rsidP="00B34E5D">
      <w:pPr>
        <w:widowControl/>
        <w:spacing w:line="4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C．那些有严重担忧情绪的人血液中含有加重心脏病风险的化学物质</w:t>
      </w:r>
    </w:p>
    <w:p w:rsidR="00B34E5D" w:rsidRPr="00B34E5D" w:rsidRDefault="00B34E5D" w:rsidP="00B34E5D">
      <w:pPr>
        <w:widowControl/>
        <w:spacing w:line="48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D．担忧情绪对健康是一个潜在威胁，会导致癌症、糖尿病等多种疾病</w:t>
      </w:r>
    </w:p>
    <w:p w:rsidR="00B34E5D" w:rsidRPr="00B34E5D" w:rsidRDefault="00B34E5D" w:rsidP="00B34E5D">
      <w:pPr>
        <w:widowControl/>
        <w:spacing w:line="48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答案：C</w:t>
      </w:r>
    </w:p>
    <w:p w:rsidR="00B34E5D" w:rsidRPr="00B34E5D" w:rsidRDefault="00B34E5D" w:rsidP="00B34E5D">
      <w:pPr>
        <w:widowControl/>
        <w:ind w:firstLine="643"/>
        <w:rPr>
          <w:rFonts w:ascii="Calibri" w:eastAsia="宋体" w:hAnsi="Calibri" w:cs="Calibri"/>
          <w:color w:val="000000"/>
          <w:kern w:val="0"/>
          <w:szCs w:val="21"/>
        </w:rPr>
      </w:pPr>
      <w:bookmarkStart w:id="31" w:name="_Toc25845"/>
      <w:r w:rsidRPr="00B34E5D">
        <w:rPr>
          <w:rFonts w:ascii="仿宋_GB2312" w:eastAsia="仿宋_GB2312" w:hAnsi="Calibri" w:cs="Calibri" w:hint="eastAsia"/>
          <w:b/>
          <w:bCs/>
          <w:color w:val="000000"/>
          <w:kern w:val="0"/>
          <w:sz w:val="32"/>
          <w:szCs w:val="32"/>
        </w:rPr>
        <w:t>⑷</w:t>
      </w:r>
      <w:bookmarkEnd w:id="31"/>
      <w:r w:rsidRPr="00B34E5D">
        <w:rPr>
          <w:rFonts w:ascii="仿宋_GB2312" w:eastAsia="仿宋_GB2312" w:hAnsi="Calibri" w:cs="Calibri" w:hint="eastAsia"/>
          <w:b/>
          <w:bCs/>
          <w:color w:val="000000"/>
          <w:kern w:val="0"/>
          <w:sz w:val="32"/>
          <w:szCs w:val="32"/>
        </w:rPr>
        <w:t>数量分析</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主要测查应试人员理解、把握事物间量化关系和解决数量关系问题的能力，主要涉及数据关系的分析、推理、判断、运算等。题型有：数学运算、资料分析等。</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甲乙两个烧杯装有一些盐水，甲杯中盐水的质量</w:t>
      </w:r>
      <w:proofErr w:type="gramStart"/>
      <w:r w:rsidRPr="00B34E5D">
        <w:rPr>
          <w:rFonts w:ascii="宋体" w:eastAsia="宋体" w:hAnsi="宋体" w:cs="Calibri" w:hint="eastAsia"/>
          <w:color w:val="000000"/>
          <w:kern w:val="0"/>
          <w:sz w:val="28"/>
          <w:szCs w:val="28"/>
        </w:rPr>
        <w:t>是乙杯的</w:t>
      </w:r>
      <w:proofErr w:type="gramEnd"/>
      <w:r w:rsidRPr="00B34E5D">
        <w:rPr>
          <w:rFonts w:ascii="宋体" w:eastAsia="宋体" w:hAnsi="宋体" w:cs="Calibri" w:hint="eastAsia"/>
          <w:color w:val="000000"/>
          <w:kern w:val="0"/>
          <w:sz w:val="28"/>
          <w:szCs w:val="28"/>
        </w:rPr>
        <w:t>2倍，而浓度</w:t>
      </w:r>
      <w:proofErr w:type="gramStart"/>
      <w:r w:rsidRPr="00B34E5D">
        <w:rPr>
          <w:rFonts w:ascii="宋体" w:eastAsia="宋体" w:hAnsi="宋体" w:cs="Calibri" w:hint="eastAsia"/>
          <w:color w:val="000000"/>
          <w:kern w:val="0"/>
          <w:sz w:val="28"/>
          <w:szCs w:val="28"/>
        </w:rPr>
        <w:t>是乙杯的</w:t>
      </w:r>
      <w:proofErr w:type="gramEnd"/>
      <w:r>
        <w:rPr>
          <w:rFonts w:ascii="宋体" w:eastAsia="宋体" w:hAnsi="宋体" w:cs="Calibri"/>
          <w:noProof/>
          <w:color w:val="000000"/>
          <w:kern w:val="0"/>
          <w:sz w:val="28"/>
          <w:szCs w:val="28"/>
          <w:vertAlign w:val="subscript"/>
        </w:rPr>
        <w:drawing>
          <wp:inline distT="0" distB="0" distL="0" distR="0">
            <wp:extent cx="152400" cy="390525"/>
            <wp:effectExtent l="19050" t="0" r="0" b="0"/>
            <wp:docPr id="14" name="图片 14" descr="http://www.nnrkz.com/sk2017/2017_SKDG.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nrkz.com/sk2017/2017_SKDG.files/image013.gif"/>
                    <pic:cNvPicPr>
                      <a:picLocks noChangeAspect="1" noChangeArrowheads="1"/>
                    </pic:cNvPicPr>
                  </pic:nvPicPr>
                  <pic:blipFill>
                    <a:blip r:embed="rId35"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，将两个烧杯盐水混合后得到的盐水浓度是</w:t>
      </w:r>
      <w:proofErr w:type="gramStart"/>
      <w:r w:rsidRPr="00B34E5D">
        <w:rPr>
          <w:rFonts w:ascii="宋体" w:eastAsia="宋体" w:hAnsi="宋体" w:cs="Calibri" w:hint="eastAsia"/>
          <w:color w:val="000000"/>
          <w:kern w:val="0"/>
          <w:sz w:val="28"/>
          <w:szCs w:val="28"/>
        </w:rPr>
        <w:t>原来甲杯盐水</w:t>
      </w:r>
      <w:proofErr w:type="gramEnd"/>
      <w:r w:rsidRPr="00B34E5D">
        <w:rPr>
          <w:rFonts w:ascii="宋体" w:eastAsia="宋体" w:hAnsi="宋体" w:cs="Calibri" w:hint="eastAsia"/>
          <w:color w:val="000000"/>
          <w:kern w:val="0"/>
          <w:sz w:val="28"/>
          <w:szCs w:val="28"/>
        </w:rPr>
        <w:t>的：</w:t>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A．</w:t>
      </w:r>
      <w:r>
        <w:rPr>
          <w:rFonts w:ascii="宋体" w:eastAsia="宋体" w:hAnsi="宋体" w:cs="Calibri"/>
          <w:noProof/>
          <w:color w:val="000000"/>
          <w:kern w:val="0"/>
          <w:sz w:val="28"/>
          <w:szCs w:val="28"/>
          <w:vertAlign w:val="subscript"/>
        </w:rPr>
        <w:drawing>
          <wp:inline distT="0" distB="0" distL="0" distR="0">
            <wp:extent cx="152400" cy="390525"/>
            <wp:effectExtent l="19050" t="0" r="0" b="0"/>
            <wp:docPr id="15" name="图片 15" descr="http://www.nnrkz.com/sk2017/2017_SKDG.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nrkz.com/sk2017/2017_SKDG.files/image025.gif"/>
                    <pic:cNvPicPr>
                      <a:picLocks noChangeAspect="1" noChangeArrowheads="1"/>
                    </pic:cNvPicPr>
                  </pic:nvPicPr>
                  <pic:blipFill>
                    <a:blip r:embed="rId40"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w:t>
      </w:r>
      <w:r>
        <w:rPr>
          <w:rFonts w:ascii="宋体" w:eastAsia="宋体" w:hAnsi="宋体" w:cs="Calibri"/>
          <w:noProof/>
          <w:color w:val="000000"/>
          <w:kern w:val="0"/>
          <w:sz w:val="28"/>
          <w:szCs w:val="28"/>
          <w:vertAlign w:val="subscript"/>
        </w:rPr>
        <w:drawing>
          <wp:inline distT="0" distB="0" distL="0" distR="0">
            <wp:extent cx="152400" cy="390525"/>
            <wp:effectExtent l="19050" t="0" r="0" b="0"/>
            <wp:docPr id="16" name="图片 16" descr="http://www.nnrkz.com/sk2017/2017_SKDG.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nrkz.com/sk2017/2017_SKDG.files/image027.gif"/>
                    <pic:cNvPicPr>
                      <a:picLocks noChangeAspect="1" noChangeArrowheads="1"/>
                    </pic:cNvPicPr>
                  </pic:nvPicPr>
                  <pic:blipFill>
                    <a:blip r:embed="rId41"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w:t>
      </w:r>
      <w:r>
        <w:rPr>
          <w:rFonts w:ascii="宋体" w:eastAsia="宋体" w:hAnsi="宋体" w:cs="Calibri"/>
          <w:noProof/>
          <w:color w:val="000000"/>
          <w:kern w:val="0"/>
          <w:sz w:val="28"/>
          <w:szCs w:val="28"/>
          <w:vertAlign w:val="subscript"/>
        </w:rPr>
        <w:drawing>
          <wp:inline distT="0" distB="0" distL="0" distR="0">
            <wp:extent cx="142875" cy="390525"/>
            <wp:effectExtent l="0" t="0" r="9525" b="0"/>
            <wp:docPr id="17" name="图片 17" descr="http://www.nnrkz.com/sk2017/2017_SKDG.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nrkz.com/sk2017/2017_SKDG.files/image029.gif"/>
                    <pic:cNvPicPr>
                      <a:picLocks noChangeAspect="1" noChangeArrowheads="1"/>
                    </pic:cNvPicPr>
                  </pic:nvPicPr>
                  <pic:blipFill>
                    <a:blip r:embed="rId42"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Pr="00B34E5D">
        <w:rPr>
          <w:rFonts w:ascii="宋体" w:eastAsia="宋体" w:hAnsi="宋体" w:cs="Calibri" w:hint="eastAsia"/>
          <w:color w:val="000000"/>
          <w:kern w:val="0"/>
          <w:sz w:val="28"/>
          <w:szCs w:val="28"/>
        </w:rPr>
        <w:t>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w:t>
      </w:r>
      <w:r>
        <w:rPr>
          <w:rFonts w:ascii="宋体" w:eastAsia="宋体" w:hAnsi="宋体" w:cs="Calibri"/>
          <w:noProof/>
          <w:color w:val="000000"/>
          <w:kern w:val="0"/>
          <w:sz w:val="28"/>
          <w:szCs w:val="28"/>
          <w:vertAlign w:val="subscript"/>
        </w:rPr>
        <w:drawing>
          <wp:inline distT="0" distB="0" distL="0" distR="0">
            <wp:extent cx="142875" cy="390525"/>
            <wp:effectExtent l="19050" t="0" r="0" b="0"/>
            <wp:docPr id="18" name="图片 18" descr="http://www.nnrkz.com/sk2017/2017_SKDG.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nrkz.com/sk2017/2017_SKDG.files/image031.gif"/>
                    <pic:cNvPicPr>
                      <a:picLocks noChangeAspect="1" noChangeArrowheads="1"/>
                    </pic:cNvPicPr>
                  </pic:nvPicPr>
                  <pic:blipFill>
                    <a:blip r:embed="rId43"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p>
    <w:p w:rsidR="00B34E5D" w:rsidRPr="00B34E5D" w:rsidRDefault="00B34E5D" w:rsidP="00B34E5D">
      <w:pPr>
        <w:widowControl/>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根据以下资料回答问题：</w:t>
      </w:r>
    </w:p>
    <w:p w:rsidR="00B34E5D" w:rsidRPr="00B34E5D" w:rsidRDefault="00B34E5D" w:rsidP="00B34E5D">
      <w:pPr>
        <w:widowControl/>
        <w:spacing w:line="500" w:lineRule="atLeast"/>
        <w:jc w:val="center"/>
        <w:rPr>
          <w:rFonts w:ascii="Calibri" w:eastAsia="宋体" w:hAnsi="Calibri" w:cs="Calibri"/>
          <w:color w:val="000000"/>
          <w:kern w:val="0"/>
          <w:szCs w:val="21"/>
        </w:rPr>
      </w:pPr>
      <w:r w:rsidRPr="00B34E5D">
        <w:rPr>
          <w:rFonts w:ascii="Calibri" w:eastAsia="宋体" w:hAnsi="Calibri" w:cs="Calibri"/>
          <w:b/>
          <w:bCs/>
          <w:color w:val="000000"/>
          <w:kern w:val="0"/>
          <w:sz w:val="24"/>
          <w:szCs w:val="24"/>
        </w:rPr>
        <w:t>2009</w:t>
      </w:r>
      <w:r w:rsidRPr="00B34E5D">
        <w:rPr>
          <w:rFonts w:ascii="宋体" w:eastAsia="宋体" w:hAnsi="宋体" w:cs="Calibri" w:hint="eastAsia"/>
          <w:b/>
          <w:bCs/>
          <w:color w:val="000000"/>
          <w:kern w:val="0"/>
          <w:sz w:val="24"/>
          <w:szCs w:val="24"/>
        </w:rPr>
        <w:t>～</w:t>
      </w:r>
      <w:r w:rsidRPr="00B34E5D">
        <w:rPr>
          <w:rFonts w:ascii="Calibri" w:eastAsia="宋体" w:hAnsi="Calibri" w:cs="Calibri"/>
          <w:b/>
          <w:bCs/>
          <w:color w:val="000000"/>
          <w:kern w:val="0"/>
          <w:sz w:val="24"/>
          <w:szCs w:val="24"/>
        </w:rPr>
        <w:t>2013</w:t>
      </w:r>
      <w:r w:rsidRPr="00B34E5D">
        <w:rPr>
          <w:rFonts w:ascii="仿宋_GB2312" w:eastAsia="仿宋_GB2312" w:hAnsi="Calibri" w:cs="Calibri" w:hint="eastAsia"/>
          <w:b/>
          <w:bCs/>
          <w:color w:val="000000"/>
          <w:kern w:val="0"/>
          <w:sz w:val="24"/>
          <w:szCs w:val="24"/>
        </w:rPr>
        <w:t>年某地区医院病床使用相关情况统计表</w:t>
      </w:r>
    </w:p>
    <w:tbl>
      <w:tblPr>
        <w:tblW w:w="0" w:type="auto"/>
        <w:tblCellMar>
          <w:left w:w="0" w:type="dxa"/>
          <w:right w:w="0" w:type="dxa"/>
        </w:tblCellMar>
        <w:tblLook w:val="04A0"/>
      </w:tblPr>
      <w:tblGrid>
        <w:gridCol w:w="703"/>
        <w:gridCol w:w="1026"/>
        <w:gridCol w:w="1756"/>
        <w:gridCol w:w="2023"/>
        <w:gridCol w:w="3014"/>
      </w:tblGrid>
      <w:tr w:rsidR="00B34E5D" w:rsidRPr="00B34E5D" w:rsidTr="00B34E5D">
        <w:trPr>
          <w:trHeight w:val="297"/>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年份</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医院数</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床位数（万张）</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病床使用率（</w:t>
            </w:r>
            <w:r w:rsidRPr="00B34E5D">
              <w:rPr>
                <w:rFonts w:ascii="Calibri" w:eastAsia="宋体" w:hAnsi="Calibri" w:cs="Calibri"/>
                <w:kern w:val="0"/>
                <w:sz w:val="24"/>
                <w:szCs w:val="24"/>
              </w:rPr>
              <w:t>%</w:t>
            </w:r>
            <w:r w:rsidRPr="00B34E5D">
              <w:rPr>
                <w:rFonts w:ascii="仿宋_GB2312" w:eastAsia="仿宋_GB2312" w:hAnsi="Calibri" w:cs="Calibri" w:hint="eastAsia"/>
                <w:kern w:val="0"/>
                <w:sz w:val="24"/>
                <w:szCs w:val="24"/>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仿宋_GB2312" w:eastAsia="仿宋_GB2312" w:hAnsi="Calibri" w:cs="Calibri" w:hint="eastAsia"/>
                <w:kern w:val="0"/>
                <w:sz w:val="24"/>
                <w:szCs w:val="24"/>
              </w:rPr>
              <w:t>出院者平均住院日数（天）</w:t>
            </w:r>
          </w:p>
        </w:tc>
      </w:tr>
      <w:tr w:rsidR="00B34E5D" w:rsidRPr="00B34E5D" w:rsidTr="00B34E5D">
        <w:trPr>
          <w:trHeight w:val="27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2009</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10037</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82.7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14.0</w:t>
            </w:r>
          </w:p>
        </w:tc>
      </w:tr>
      <w:tr w:rsidR="00B34E5D" w:rsidRPr="00B34E5D" w:rsidTr="00B34E5D">
        <w:trPr>
          <w:trHeight w:val="267"/>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2010</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12227</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82.5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15.8</w:t>
            </w:r>
          </w:p>
        </w:tc>
      </w:tr>
      <w:tr w:rsidR="00B34E5D" w:rsidRPr="00B34E5D" w:rsidTr="00B34E5D">
        <w:trPr>
          <w:trHeight w:val="27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2011</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14705</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190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80.9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15.9</w:t>
            </w:r>
          </w:p>
        </w:tc>
      </w:tr>
      <w:tr w:rsidR="00B34E5D" w:rsidRPr="00B34E5D" w:rsidTr="00B34E5D">
        <w:trPr>
          <w:trHeight w:val="279"/>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2012</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16010</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210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66.9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500" w:lineRule="atLeast"/>
              <w:jc w:val="center"/>
              <w:rPr>
                <w:rFonts w:ascii="Calibri" w:eastAsia="宋体" w:hAnsi="Calibri" w:cs="Calibri"/>
                <w:kern w:val="0"/>
                <w:szCs w:val="21"/>
              </w:rPr>
            </w:pPr>
            <w:r w:rsidRPr="00B34E5D">
              <w:rPr>
                <w:rFonts w:ascii="Calibri" w:eastAsia="宋体" w:hAnsi="Calibri" w:cs="Calibri"/>
                <w:kern w:val="0"/>
                <w:sz w:val="24"/>
                <w:szCs w:val="24"/>
              </w:rPr>
              <w:t>14.7</w:t>
            </w:r>
          </w:p>
        </w:tc>
      </w:tr>
      <w:tr w:rsidR="00B34E5D" w:rsidRPr="00B34E5D" w:rsidTr="00B34E5D">
        <w:trPr>
          <w:trHeight w:val="143"/>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143" w:lineRule="atLeast"/>
              <w:jc w:val="center"/>
              <w:rPr>
                <w:rFonts w:ascii="Calibri" w:eastAsia="宋体" w:hAnsi="Calibri" w:cs="Calibri"/>
                <w:kern w:val="0"/>
                <w:szCs w:val="21"/>
              </w:rPr>
            </w:pPr>
            <w:r w:rsidRPr="00B34E5D">
              <w:rPr>
                <w:rFonts w:ascii="Calibri" w:eastAsia="宋体" w:hAnsi="Calibri" w:cs="Calibri"/>
                <w:kern w:val="0"/>
                <w:sz w:val="24"/>
                <w:szCs w:val="24"/>
              </w:rPr>
              <w:t>2013</w:t>
            </w:r>
          </w:p>
        </w:tc>
        <w:tc>
          <w:tcPr>
            <w:tcW w:w="10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143" w:lineRule="atLeast"/>
              <w:jc w:val="center"/>
              <w:rPr>
                <w:rFonts w:ascii="Calibri" w:eastAsia="宋体" w:hAnsi="Calibri" w:cs="Calibri"/>
                <w:kern w:val="0"/>
                <w:szCs w:val="21"/>
              </w:rPr>
            </w:pPr>
            <w:r w:rsidRPr="00B34E5D">
              <w:rPr>
                <w:rFonts w:ascii="Calibri" w:eastAsia="宋体" w:hAnsi="Calibri" w:cs="Calibri"/>
                <w:kern w:val="0"/>
                <w:sz w:val="24"/>
                <w:szCs w:val="24"/>
              </w:rPr>
              <w:t>16376</w:t>
            </w:r>
          </w:p>
        </w:tc>
        <w:tc>
          <w:tcPr>
            <w:tcW w:w="17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143" w:lineRule="atLeast"/>
              <w:jc w:val="center"/>
              <w:rPr>
                <w:rFonts w:ascii="Calibri" w:eastAsia="宋体" w:hAnsi="Calibri" w:cs="Calibri"/>
                <w:kern w:val="0"/>
                <w:szCs w:val="21"/>
              </w:rPr>
            </w:pPr>
            <w:r w:rsidRPr="00B34E5D">
              <w:rPr>
                <w:rFonts w:ascii="Calibri" w:eastAsia="宋体" w:hAnsi="Calibri" w:cs="Calibri"/>
                <w:kern w:val="0"/>
                <w:sz w:val="24"/>
                <w:szCs w:val="24"/>
              </w:rPr>
              <w:t>215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143" w:lineRule="atLeast"/>
              <w:jc w:val="center"/>
              <w:rPr>
                <w:rFonts w:ascii="Calibri" w:eastAsia="宋体" w:hAnsi="Calibri" w:cs="Calibri"/>
                <w:kern w:val="0"/>
                <w:szCs w:val="21"/>
              </w:rPr>
            </w:pPr>
            <w:r w:rsidRPr="00B34E5D">
              <w:rPr>
                <w:rFonts w:ascii="Calibri" w:eastAsia="宋体" w:hAnsi="Calibri" w:cs="Calibri"/>
                <w:kern w:val="0"/>
                <w:sz w:val="24"/>
                <w:szCs w:val="24"/>
              </w:rPr>
              <w:t>61.7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34E5D" w:rsidRPr="00B34E5D" w:rsidRDefault="00B34E5D" w:rsidP="00B34E5D">
            <w:pPr>
              <w:widowControl/>
              <w:spacing w:line="143" w:lineRule="atLeast"/>
              <w:jc w:val="center"/>
              <w:rPr>
                <w:rFonts w:ascii="Calibri" w:eastAsia="宋体" w:hAnsi="Calibri" w:cs="Calibri"/>
                <w:kern w:val="0"/>
                <w:szCs w:val="21"/>
              </w:rPr>
            </w:pPr>
            <w:r w:rsidRPr="00B34E5D">
              <w:rPr>
                <w:rFonts w:ascii="Calibri" w:eastAsia="宋体" w:hAnsi="Calibri" w:cs="Calibri"/>
                <w:kern w:val="0"/>
                <w:sz w:val="24"/>
                <w:szCs w:val="24"/>
              </w:rPr>
              <w:t>13.8</w:t>
            </w:r>
          </w:p>
        </w:tc>
      </w:tr>
    </w:tbl>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1．5年间该地区出院者平均住院日数最少的年份是：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A．2010年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B．2011年</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C．2012年              </w:t>
      </w:r>
      <w:r w:rsidRPr="00B34E5D">
        <w:rPr>
          <w:rFonts w:ascii="宋体" w:eastAsia="宋体" w:hAnsi="宋体" w:cs="Calibri" w:hint="eastAsia"/>
          <w:color w:val="000000"/>
          <w:kern w:val="0"/>
          <w:sz w:val="28"/>
        </w:rPr>
        <w:t> </w:t>
      </w:r>
      <w:r w:rsidRPr="00B34E5D">
        <w:rPr>
          <w:rFonts w:ascii="宋体" w:eastAsia="宋体" w:hAnsi="宋体" w:cs="Calibri" w:hint="eastAsia"/>
          <w:color w:val="000000"/>
          <w:kern w:val="0"/>
          <w:sz w:val="28"/>
          <w:szCs w:val="28"/>
        </w:rPr>
        <w:t>D．2013年</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2．下列说法</w:t>
      </w:r>
      <w:r w:rsidRPr="00B34E5D">
        <w:rPr>
          <w:rFonts w:ascii="宋体" w:eastAsia="宋体" w:hAnsi="宋体" w:cs="Calibri" w:hint="eastAsia"/>
          <w:b/>
          <w:bCs/>
          <w:color w:val="000000"/>
          <w:kern w:val="0"/>
          <w:sz w:val="28"/>
          <w:szCs w:val="28"/>
        </w:rPr>
        <w:t>不能</w:t>
      </w:r>
      <w:r w:rsidRPr="00B34E5D">
        <w:rPr>
          <w:rFonts w:ascii="宋体" w:eastAsia="宋体" w:hAnsi="宋体" w:cs="Calibri" w:hint="eastAsia"/>
          <w:color w:val="000000"/>
          <w:kern w:val="0"/>
          <w:sz w:val="28"/>
          <w:szCs w:val="28"/>
        </w:rPr>
        <w:t>从资料中得出的是：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A．2009～2013年，该地区的病床使用率逐年下降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B．2010年该地区医院的床位数为150万张</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C．2011年该地区医院病床使用数约合154万张 </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D．2009～2013年间，医院数年增长率最高的年份是2011年</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⑸策略选择</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lastRenderedPageBreak/>
        <w:t>主要测查应试人员面对医疗卫生情境感知理解、分析判别、权衡选择恰当策略的能力。主要涉及</w:t>
      </w:r>
      <w:proofErr w:type="gramStart"/>
      <w:r w:rsidRPr="00B34E5D">
        <w:rPr>
          <w:rFonts w:ascii="仿宋_GB2312" w:eastAsia="仿宋_GB2312" w:hAnsi="Calibri" w:cs="Calibri" w:hint="eastAsia"/>
          <w:color w:val="000000"/>
          <w:kern w:val="0"/>
          <w:sz w:val="32"/>
          <w:szCs w:val="32"/>
        </w:rPr>
        <w:t>医</w:t>
      </w:r>
      <w:proofErr w:type="gramEnd"/>
      <w:r w:rsidRPr="00B34E5D">
        <w:rPr>
          <w:rFonts w:ascii="仿宋_GB2312" w:eastAsia="仿宋_GB2312" w:hAnsi="Calibri" w:cs="Calibri" w:hint="eastAsia"/>
          <w:color w:val="000000"/>
          <w:kern w:val="0"/>
          <w:sz w:val="32"/>
          <w:szCs w:val="32"/>
        </w:rPr>
        <w:t>患沟通、</w:t>
      </w:r>
      <w:proofErr w:type="gramStart"/>
      <w:r w:rsidRPr="00B34E5D">
        <w:rPr>
          <w:rFonts w:ascii="仿宋_GB2312" w:eastAsia="仿宋_GB2312" w:hAnsi="Calibri" w:cs="Calibri" w:hint="eastAsia"/>
          <w:color w:val="000000"/>
          <w:kern w:val="0"/>
          <w:sz w:val="32"/>
          <w:szCs w:val="32"/>
        </w:rPr>
        <w:t>医</w:t>
      </w:r>
      <w:proofErr w:type="gramEnd"/>
      <w:r w:rsidRPr="00B34E5D">
        <w:rPr>
          <w:rFonts w:ascii="仿宋_GB2312" w:eastAsia="仿宋_GB2312" w:hAnsi="Calibri" w:cs="Calibri" w:hint="eastAsia"/>
          <w:color w:val="000000"/>
          <w:kern w:val="0"/>
          <w:sz w:val="32"/>
          <w:szCs w:val="32"/>
        </w:rPr>
        <w:t>患矛盾应对等方面。</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例题1：</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某患儿因吞食异物导致呼吸困难被父母送至医院，患儿面部紫</w:t>
      </w:r>
      <w:proofErr w:type="gramStart"/>
      <w:r w:rsidRPr="00B34E5D">
        <w:rPr>
          <w:rFonts w:ascii="宋体" w:eastAsia="宋体" w:hAnsi="宋体" w:cs="Calibri" w:hint="eastAsia"/>
          <w:color w:val="000000"/>
          <w:kern w:val="0"/>
          <w:sz w:val="28"/>
          <w:szCs w:val="28"/>
        </w:rPr>
        <w:t>绀</w:t>
      </w:r>
      <w:proofErr w:type="gramEnd"/>
      <w:r w:rsidRPr="00B34E5D">
        <w:rPr>
          <w:rFonts w:ascii="宋体" w:eastAsia="宋体" w:hAnsi="宋体" w:cs="Calibri" w:hint="eastAsia"/>
          <w:color w:val="000000"/>
          <w:kern w:val="0"/>
          <w:sz w:val="28"/>
          <w:szCs w:val="28"/>
        </w:rPr>
        <w:t>，生命垂危。医生认为需要马上做气管切开挽救其生命。但父母坚决不同意。此时医生如何做最合适？</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A．一切听从患儿监护人的意见，不签署手术同意书便不实施手术</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B．从患儿生命利益出发，救命要紧，术后再跟监护人解释</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C．先跟监护人解释清楚利害关系，如果监护人仍拒绝手术，则听从其意见</w:t>
      </w:r>
    </w:p>
    <w:p w:rsidR="00B34E5D" w:rsidRPr="00B34E5D" w:rsidRDefault="00B34E5D" w:rsidP="00B34E5D">
      <w:pPr>
        <w:widowControl/>
        <w:spacing w:line="50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D．尽可能向监护人解释手术必要性，关键时刻以挽救生命为第一位</w:t>
      </w:r>
    </w:p>
    <w:p w:rsidR="00B34E5D" w:rsidRPr="00B34E5D" w:rsidRDefault="00B34E5D" w:rsidP="00B34E5D">
      <w:pPr>
        <w:widowControl/>
        <w:spacing w:line="50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答案：D</w:t>
      </w:r>
    </w:p>
    <w:p w:rsidR="00B34E5D" w:rsidRPr="00B34E5D" w:rsidRDefault="00B34E5D" w:rsidP="00B34E5D">
      <w:pPr>
        <w:widowControl/>
        <w:rPr>
          <w:rFonts w:ascii="Calibri" w:eastAsia="宋体" w:hAnsi="Calibri" w:cs="Calibri"/>
          <w:color w:val="000000"/>
          <w:kern w:val="0"/>
          <w:szCs w:val="21"/>
        </w:rPr>
      </w:pPr>
      <w:r w:rsidRPr="00B34E5D">
        <w:rPr>
          <w:rFonts w:ascii="楷体_GB2312" w:eastAsia="楷体_GB2312" w:hAnsi="Calibri" w:cs="Calibri" w:hint="eastAsia"/>
          <w:b/>
          <w:bCs/>
          <w:color w:val="000000"/>
          <w:kern w:val="0"/>
          <w:sz w:val="32"/>
          <w:szCs w:val="32"/>
        </w:rPr>
        <w:t>例题2：</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产妇李某，39岁，家住山区，因过去有习惯性流产史，最后一次妊娠保胎至31周早产，新生儿体重1.850kg，出生后呼吸暂停，最长一次达20分钟。B超检查发现新生儿有颅内出血，后来又发生吸入性肺炎，硬皮肿。专家会诊认为，</w:t>
      </w:r>
      <w:proofErr w:type="gramStart"/>
      <w:r w:rsidRPr="00B34E5D">
        <w:rPr>
          <w:rFonts w:ascii="宋体" w:eastAsia="宋体" w:hAnsi="宋体" w:cs="Calibri" w:hint="eastAsia"/>
          <w:color w:val="000000"/>
          <w:kern w:val="0"/>
          <w:sz w:val="28"/>
          <w:szCs w:val="28"/>
        </w:rPr>
        <w:t>此婴即使</w:t>
      </w:r>
      <w:proofErr w:type="gramEnd"/>
      <w:r w:rsidRPr="00B34E5D">
        <w:rPr>
          <w:rFonts w:ascii="宋体" w:eastAsia="宋体" w:hAnsi="宋体" w:cs="Calibri" w:hint="eastAsia"/>
          <w:color w:val="000000"/>
          <w:kern w:val="0"/>
          <w:sz w:val="28"/>
          <w:szCs w:val="28"/>
        </w:rPr>
        <w:t>抢救存活也会预后不良，影响智力。此时，医生需向产妇及家属交代新生儿病情危重。</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在这种情形下，以下哪种表达方式更为合适？</w:t>
      </w:r>
    </w:p>
    <w:p w:rsidR="00B34E5D" w:rsidRPr="00B34E5D" w:rsidRDefault="00B34E5D" w:rsidP="00B34E5D">
      <w:pPr>
        <w:widowControl/>
        <w:spacing w:line="47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lastRenderedPageBreak/>
        <w:t>A．孩子的检查结果很不乐观，病情危重，你们需要做好心理准备</w:t>
      </w:r>
    </w:p>
    <w:p w:rsidR="00B34E5D" w:rsidRPr="00B34E5D" w:rsidRDefault="00B34E5D" w:rsidP="00B34E5D">
      <w:pPr>
        <w:widowControl/>
        <w:spacing w:line="47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B．现在孩子颅内出血，即使抢救成功，将来很有可能影响智力，这可能给你们带来很大负担，但是如果你们决定抢救，我们会尽全力</w:t>
      </w:r>
    </w:p>
    <w:p w:rsidR="00B34E5D" w:rsidRPr="00B34E5D" w:rsidRDefault="00B34E5D" w:rsidP="00B34E5D">
      <w:pPr>
        <w:widowControl/>
        <w:spacing w:line="47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C．检查发现孩子颅内出血、继发吸入性肺炎和硬皮肿，根据目前的情况判断，即便抢救存活，也很可能预后不良，请尽快做决定</w:t>
      </w:r>
    </w:p>
    <w:p w:rsidR="00B34E5D" w:rsidRPr="00B34E5D" w:rsidRDefault="00B34E5D" w:rsidP="00B34E5D">
      <w:pPr>
        <w:widowControl/>
        <w:spacing w:line="470" w:lineRule="atLeast"/>
        <w:ind w:left="981" w:hanging="42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D．孩子现在病情严重，但是我们有丰富的处理此类问题的经验，请相信我们，我们一定会尽力抢救过来</w:t>
      </w:r>
    </w:p>
    <w:p w:rsidR="00B34E5D" w:rsidRPr="00B34E5D" w:rsidRDefault="00B34E5D" w:rsidP="00B34E5D">
      <w:pPr>
        <w:widowControl/>
        <w:spacing w:line="470" w:lineRule="atLeast"/>
        <w:ind w:firstLine="560"/>
        <w:rPr>
          <w:rFonts w:ascii="Calibri" w:eastAsia="宋体" w:hAnsi="Calibri" w:cs="Calibri"/>
          <w:color w:val="000000"/>
          <w:kern w:val="0"/>
          <w:szCs w:val="21"/>
        </w:rPr>
      </w:pPr>
      <w:r w:rsidRPr="00B34E5D">
        <w:rPr>
          <w:rFonts w:ascii="宋体" w:eastAsia="宋体" w:hAnsi="宋体" w:cs="Calibri" w:hint="eastAsia"/>
          <w:color w:val="000000"/>
          <w:kern w:val="0"/>
          <w:sz w:val="28"/>
          <w:szCs w:val="28"/>
        </w:rPr>
        <w:t>答案：B</w:t>
      </w:r>
    </w:p>
    <w:p w:rsidR="00B34E5D" w:rsidRPr="00B34E5D" w:rsidRDefault="00B34E5D" w:rsidP="00B34E5D">
      <w:pPr>
        <w:widowControl/>
        <w:spacing w:before="260" w:after="260" w:line="554" w:lineRule="atLeast"/>
        <w:outlineLvl w:val="2"/>
        <w:rPr>
          <w:rFonts w:ascii="Times New Roman" w:eastAsia="宋体" w:hAnsi="Times New Roman" w:cs="Times New Roman"/>
          <w:b/>
          <w:bCs/>
          <w:color w:val="000000"/>
          <w:kern w:val="0"/>
          <w:sz w:val="32"/>
          <w:szCs w:val="32"/>
        </w:rPr>
      </w:pPr>
      <w:bookmarkStart w:id="32" w:name="_Toc413416785"/>
      <w:r w:rsidRPr="00B34E5D">
        <w:rPr>
          <w:rFonts w:ascii="黑体" w:eastAsia="黑体" w:hAnsi="黑体" w:cs="Times New Roman" w:hint="eastAsia"/>
          <w:color w:val="000000"/>
          <w:kern w:val="0"/>
          <w:sz w:val="32"/>
          <w:szCs w:val="32"/>
        </w:rPr>
        <w:t>5.5.2</w:t>
      </w:r>
      <w:r w:rsidRPr="00B34E5D">
        <w:rPr>
          <w:rFonts w:ascii="宋体" w:eastAsia="宋体" w:hAnsi="宋体" w:cs="宋体" w:hint="eastAsia"/>
          <w:color w:val="000000"/>
          <w:kern w:val="0"/>
          <w:sz w:val="32"/>
          <w:szCs w:val="32"/>
        </w:rPr>
        <w:t> </w:t>
      </w:r>
      <w:r w:rsidRPr="00B34E5D">
        <w:rPr>
          <w:rFonts w:ascii="宋体" w:eastAsia="宋体" w:hAnsi="宋体" w:cs="宋体" w:hint="eastAsia"/>
          <w:color w:val="000000"/>
          <w:kern w:val="0"/>
          <w:sz w:val="32"/>
        </w:rPr>
        <w:t> </w:t>
      </w:r>
      <w:bookmarkEnd w:id="32"/>
      <w:r w:rsidRPr="00B34E5D">
        <w:rPr>
          <w:rFonts w:ascii="黑体" w:eastAsia="黑体" w:hAnsi="黑体" w:cs="Times New Roman" w:hint="eastAsia"/>
          <w:color w:val="000000"/>
          <w:kern w:val="0"/>
          <w:sz w:val="32"/>
          <w:szCs w:val="32"/>
        </w:rPr>
        <w:t>《综合应用能力（E类）》</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5.5.2.1  考试性质和目标</w:t>
      </w:r>
    </w:p>
    <w:p w:rsidR="00B34E5D" w:rsidRPr="00B34E5D" w:rsidRDefault="00B34E5D" w:rsidP="00B34E5D">
      <w:pPr>
        <w:widowControl/>
        <w:spacing w:line="60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《综合应用能力（E类）》是针对医疗卫生机构专业技术岗位公开招聘工作人员而设置的考试科目，旨在测查应试人员综合运用医疗卫生相关知识和技能，分析、解决问题的能力。</w:t>
      </w:r>
    </w:p>
    <w:p w:rsidR="00B34E5D" w:rsidRPr="00B34E5D" w:rsidRDefault="00B34E5D" w:rsidP="00B34E5D">
      <w:pPr>
        <w:widowControl/>
        <w:spacing w:before="100" w:beforeAutospacing="1" w:after="100" w:afterAutospacing="1"/>
        <w:jc w:val="left"/>
        <w:rPr>
          <w:rFonts w:ascii="宋体" w:eastAsia="宋体" w:hAnsi="宋体" w:cs="宋体"/>
          <w:color w:val="000000"/>
          <w:kern w:val="0"/>
          <w:sz w:val="24"/>
          <w:szCs w:val="24"/>
        </w:rPr>
      </w:pPr>
      <w:r w:rsidRPr="00B34E5D">
        <w:rPr>
          <w:rFonts w:ascii="宋体" w:eastAsia="宋体" w:hAnsi="宋体" w:cs="宋体" w:hint="eastAsia"/>
          <w:color w:val="000000"/>
          <w:kern w:val="0"/>
          <w:sz w:val="24"/>
          <w:szCs w:val="24"/>
        </w:rPr>
        <w:t>5.5.2.2  考试内容和测评要素</w:t>
      </w:r>
    </w:p>
    <w:p w:rsidR="00B34E5D" w:rsidRPr="00B34E5D" w:rsidRDefault="00B34E5D" w:rsidP="00B34E5D">
      <w:pPr>
        <w:widowControl/>
        <w:spacing w:line="600" w:lineRule="atLeast"/>
        <w:ind w:firstLine="640"/>
        <w:rPr>
          <w:rFonts w:ascii="Calibri" w:eastAsia="宋体" w:hAnsi="Calibri" w:cs="Calibri" w:hint="eastAsia"/>
          <w:color w:val="000000"/>
          <w:kern w:val="0"/>
          <w:szCs w:val="21"/>
        </w:rPr>
      </w:pPr>
      <w:r w:rsidRPr="00B34E5D">
        <w:rPr>
          <w:rFonts w:ascii="仿宋_GB2312" w:eastAsia="仿宋_GB2312" w:hAnsi="Calibri" w:cs="Calibri" w:hint="eastAsia"/>
          <w:color w:val="000000"/>
          <w:kern w:val="0"/>
          <w:sz w:val="32"/>
          <w:szCs w:val="32"/>
        </w:rPr>
        <w:t>由医学基础知识和招聘岗位专业知识应用能力两个部分组成。其中，医学基础知识部分占比60%，所有应试人员必答；招聘岗位专业知识应用能力部分占比40%，具体分为</w:t>
      </w:r>
      <w:r w:rsidRPr="00B34E5D">
        <w:rPr>
          <w:rFonts w:ascii="仿宋_GB2312" w:eastAsia="仿宋_GB2312" w:hAnsi="Calibri" w:cs="Calibri" w:hint="eastAsia"/>
          <w:color w:val="000000"/>
          <w:kern w:val="0"/>
          <w:sz w:val="32"/>
          <w:szCs w:val="32"/>
        </w:rPr>
        <w:lastRenderedPageBreak/>
        <w:t>中医临床、西医临床、药剂、护理、医学技术、公共卫生管理六个类别，应试人员应根据报考岗位选做相应类别的试题。</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⑴医学基础知识部分</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主要测查应试人员对应知应会医学基础知识的掌握程度以及理解和应用能力。医学基础知识内容由四个部分组成：</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①基础医学知识：主要包括细胞生物学、人体解剖学、组织胚胎学、生理学、生物化学与分子生物学、微生物学与免疫学、医学遗传学、人体寄生虫学、药理学、病理学等。</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②临床医学知识：主要包括诊断学、内科学、外科学、儿科学、妇产科学、中医学、传染病学、皮肤病学、口腔及眼耳鼻喉科学、医学影像学等。</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③公共卫生知识：主要包括预防医学、流行病学、营养与食品卫生学、卫生监督学、职业卫生与职业医学、卫生微生物学、社会医学等。</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④医学相关知识：主要包括医学心理学、医学伦理学、卫生政策及法律法规等。</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⑵招聘岗位专业知识应用能力部分</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主要测查应试人员运用岗位专业知识进行分析、判断和解决实际问题的能力，以及实际操作技能、沟通技能、临床思维技能和应具备的个人素养。</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①中医临床岗位：主要测查从事中医临床岗位的基本专业理论和应用能力。</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lastRenderedPageBreak/>
        <w:t>②西医临床岗位：主要测查从事西医临床岗位的基本专业理论和应用能力。</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③药剂岗位：主要测查从事药剂岗位的基本专业理论和应用能力。</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④护理岗位：主要测查从事临床护理岗位的基本专业理论和应用能力。</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⑤医学技术岗位：主要测查从事医学技术岗位的基本专业理论和应用能力。</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⑥公共卫生管理岗位：主要测查公共卫生管理方面的基本专业理论和应用能力。</w:t>
      </w:r>
    </w:p>
    <w:p w:rsidR="00B34E5D" w:rsidRPr="00B34E5D" w:rsidRDefault="00B34E5D" w:rsidP="00B34E5D">
      <w:pPr>
        <w:widowControl/>
        <w:ind w:firstLine="643"/>
        <w:rPr>
          <w:rFonts w:ascii="Calibri" w:eastAsia="宋体" w:hAnsi="Calibri" w:cs="Calibri"/>
          <w:color w:val="000000"/>
          <w:kern w:val="0"/>
          <w:szCs w:val="21"/>
        </w:rPr>
      </w:pPr>
      <w:r w:rsidRPr="00B34E5D">
        <w:rPr>
          <w:rFonts w:ascii="仿宋_GB2312" w:eastAsia="仿宋_GB2312" w:hAnsi="Calibri" w:cs="Calibri" w:hint="eastAsia"/>
          <w:b/>
          <w:bCs/>
          <w:color w:val="000000"/>
          <w:kern w:val="0"/>
          <w:sz w:val="32"/>
          <w:szCs w:val="32"/>
        </w:rPr>
        <w:t>（3）</w:t>
      </w:r>
      <w:r w:rsidRPr="00B34E5D">
        <w:rPr>
          <w:rFonts w:ascii="仿宋_GB2312" w:eastAsia="仿宋_GB2312" w:hAnsi="Calibri" w:cs="Calibri" w:hint="eastAsia"/>
          <w:b/>
          <w:bCs/>
          <w:color w:val="000000"/>
          <w:spacing w:val="-4"/>
          <w:kern w:val="0"/>
          <w:sz w:val="32"/>
          <w:szCs w:val="32"/>
        </w:rPr>
        <w:t>试卷结构</w:t>
      </w:r>
    </w:p>
    <w:p w:rsidR="00B34E5D" w:rsidRPr="00B34E5D" w:rsidRDefault="00B34E5D" w:rsidP="00B34E5D">
      <w:pPr>
        <w:widowControl/>
        <w:ind w:firstLine="640"/>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试卷由客观题和主观题构成，主要题型包括选择题、案例分析题及实务题等。</w:t>
      </w:r>
    </w:p>
    <w:p w:rsidR="00B34E5D" w:rsidRPr="00B34E5D" w:rsidRDefault="00B34E5D" w:rsidP="00B34E5D">
      <w:pPr>
        <w:widowControl/>
        <w:spacing w:line="480" w:lineRule="atLeast"/>
        <w:rPr>
          <w:rFonts w:ascii="Calibri" w:eastAsia="宋体" w:hAnsi="Calibri" w:cs="Calibri"/>
          <w:color w:val="000000"/>
          <w:kern w:val="0"/>
          <w:szCs w:val="21"/>
        </w:rPr>
      </w:pPr>
      <w:r w:rsidRPr="00B34E5D">
        <w:rPr>
          <w:rFonts w:ascii="仿宋_GB2312" w:eastAsia="仿宋_GB2312" w:hAnsi="Calibri" w:cs="Calibri" w:hint="eastAsia"/>
          <w:color w:val="000000"/>
          <w:kern w:val="0"/>
          <w:sz w:val="32"/>
          <w:szCs w:val="32"/>
        </w:rPr>
        <w:t> </w:t>
      </w:r>
    </w:p>
    <w:p w:rsidR="008C5524" w:rsidRPr="00B34E5D" w:rsidRDefault="0022330E"/>
    <w:sectPr w:rsidR="008C5524" w:rsidRPr="00B34E5D"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30E" w:rsidRDefault="0022330E" w:rsidP="00B34E5D">
      <w:r>
        <w:separator/>
      </w:r>
    </w:p>
  </w:endnote>
  <w:endnote w:type="continuationSeparator" w:id="0">
    <w:p w:rsidR="0022330E" w:rsidRDefault="0022330E" w:rsidP="00B34E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30E" w:rsidRDefault="0022330E" w:rsidP="00B34E5D">
      <w:r>
        <w:separator/>
      </w:r>
    </w:p>
  </w:footnote>
  <w:footnote w:type="continuationSeparator" w:id="0">
    <w:p w:rsidR="0022330E" w:rsidRDefault="0022330E" w:rsidP="00B34E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E5D"/>
    <w:rsid w:val="00000006"/>
    <w:rsid w:val="000012B2"/>
    <w:rsid w:val="00001F4A"/>
    <w:rsid w:val="00002928"/>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330E"/>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4E5D"/>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paragraph" w:styleId="1">
    <w:name w:val="heading 1"/>
    <w:basedOn w:val="a"/>
    <w:link w:val="1Char"/>
    <w:uiPriority w:val="9"/>
    <w:qFormat/>
    <w:rsid w:val="00B34E5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34E5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34E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E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4E5D"/>
    <w:rPr>
      <w:sz w:val="18"/>
      <w:szCs w:val="18"/>
    </w:rPr>
  </w:style>
  <w:style w:type="paragraph" w:styleId="a4">
    <w:name w:val="footer"/>
    <w:basedOn w:val="a"/>
    <w:link w:val="Char0"/>
    <w:uiPriority w:val="99"/>
    <w:semiHidden/>
    <w:unhideWhenUsed/>
    <w:rsid w:val="00B34E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4E5D"/>
    <w:rPr>
      <w:sz w:val="18"/>
      <w:szCs w:val="18"/>
    </w:rPr>
  </w:style>
  <w:style w:type="character" w:customStyle="1" w:styleId="1Char">
    <w:name w:val="标题 1 Char"/>
    <w:basedOn w:val="a0"/>
    <w:link w:val="1"/>
    <w:uiPriority w:val="9"/>
    <w:rsid w:val="00B34E5D"/>
    <w:rPr>
      <w:rFonts w:ascii="宋体" w:eastAsia="宋体" w:hAnsi="宋体" w:cs="宋体"/>
      <w:b/>
      <w:bCs/>
      <w:kern w:val="36"/>
      <w:sz w:val="48"/>
      <w:szCs w:val="48"/>
    </w:rPr>
  </w:style>
  <w:style w:type="character" w:customStyle="1" w:styleId="2Char">
    <w:name w:val="标题 2 Char"/>
    <w:basedOn w:val="a0"/>
    <w:link w:val="2"/>
    <w:uiPriority w:val="9"/>
    <w:rsid w:val="00B34E5D"/>
    <w:rPr>
      <w:rFonts w:ascii="宋体" w:eastAsia="宋体" w:hAnsi="宋体" w:cs="宋体"/>
      <w:b/>
      <w:bCs/>
      <w:kern w:val="0"/>
      <w:sz w:val="36"/>
      <w:szCs w:val="36"/>
    </w:rPr>
  </w:style>
  <w:style w:type="character" w:customStyle="1" w:styleId="3Char">
    <w:name w:val="标题 3 Char"/>
    <w:basedOn w:val="a0"/>
    <w:link w:val="3"/>
    <w:uiPriority w:val="9"/>
    <w:rsid w:val="00B34E5D"/>
    <w:rPr>
      <w:rFonts w:ascii="宋体" w:eastAsia="宋体" w:hAnsi="宋体" w:cs="宋体"/>
      <w:b/>
      <w:bCs/>
      <w:kern w:val="0"/>
      <w:sz w:val="27"/>
      <w:szCs w:val="27"/>
    </w:rPr>
  </w:style>
  <w:style w:type="character" w:customStyle="1" w:styleId="apple-converted-space">
    <w:name w:val="apple-converted-space"/>
    <w:basedOn w:val="a0"/>
    <w:rsid w:val="00B34E5D"/>
  </w:style>
  <w:style w:type="paragraph" w:styleId="10">
    <w:name w:val="toc 1"/>
    <w:basedOn w:val="a"/>
    <w:autoRedefine/>
    <w:uiPriority w:val="39"/>
    <w:semiHidden/>
    <w:unhideWhenUsed/>
    <w:rsid w:val="00B34E5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34E5D"/>
    <w:rPr>
      <w:color w:val="0000FF"/>
      <w:u w:val="single"/>
    </w:rPr>
  </w:style>
  <w:style w:type="character" w:styleId="a6">
    <w:name w:val="FollowedHyperlink"/>
    <w:basedOn w:val="a0"/>
    <w:uiPriority w:val="99"/>
    <w:semiHidden/>
    <w:unhideWhenUsed/>
    <w:rsid w:val="00B34E5D"/>
    <w:rPr>
      <w:color w:val="800080"/>
      <w:u w:val="single"/>
    </w:rPr>
  </w:style>
  <w:style w:type="paragraph" w:styleId="20">
    <w:name w:val="toc 2"/>
    <w:basedOn w:val="a"/>
    <w:autoRedefine/>
    <w:uiPriority w:val="39"/>
    <w:semiHidden/>
    <w:unhideWhenUsed/>
    <w:rsid w:val="00B34E5D"/>
    <w:pPr>
      <w:widowControl/>
      <w:spacing w:before="100" w:beforeAutospacing="1" w:after="100" w:afterAutospacing="1"/>
      <w:jc w:val="left"/>
    </w:pPr>
    <w:rPr>
      <w:rFonts w:ascii="宋体" w:eastAsia="宋体" w:hAnsi="宋体" w:cs="宋体"/>
      <w:kern w:val="0"/>
      <w:sz w:val="24"/>
      <w:szCs w:val="24"/>
    </w:rPr>
  </w:style>
  <w:style w:type="paragraph" w:styleId="30">
    <w:name w:val="toc 3"/>
    <w:basedOn w:val="a"/>
    <w:autoRedefine/>
    <w:uiPriority w:val="39"/>
    <w:semiHidden/>
    <w:unhideWhenUsed/>
    <w:rsid w:val="00B34E5D"/>
    <w:pPr>
      <w:widowControl/>
      <w:spacing w:before="100" w:beforeAutospacing="1" w:after="100" w:afterAutospacing="1"/>
      <w:jc w:val="left"/>
    </w:pPr>
    <w:rPr>
      <w:rFonts w:ascii="宋体" w:eastAsia="宋体" w:hAnsi="宋体" w:cs="宋体"/>
      <w:kern w:val="0"/>
      <w:sz w:val="24"/>
      <w:szCs w:val="24"/>
    </w:rPr>
  </w:style>
  <w:style w:type="paragraph" w:customStyle="1" w:styleId="4">
    <w:name w:val="4"/>
    <w:basedOn w:val="a"/>
    <w:rsid w:val="00B34E5D"/>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B34E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31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rkz.com/sk2017/2017_SKDG.htm" TargetMode="External"/><Relationship Id="rId13" Type="http://schemas.openxmlformats.org/officeDocument/2006/relationships/hyperlink" Target="http://www.nnrkz.com/sk2017/2017_SKDG.htm" TargetMode="External"/><Relationship Id="rId18" Type="http://schemas.openxmlformats.org/officeDocument/2006/relationships/hyperlink" Target="http://www.nnrkz.com/sk2017/2017_SKDG.htm" TargetMode="External"/><Relationship Id="rId26" Type="http://schemas.openxmlformats.org/officeDocument/2006/relationships/hyperlink" Target="http://www.nnrkz.com/sk2017/2017_SKDG.htm" TargetMode="External"/><Relationship Id="rId39"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www.nnrkz.com/sk2017/2017_SKDG.htm" TargetMode="External"/><Relationship Id="rId34" Type="http://schemas.openxmlformats.org/officeDocument/2006/relationships/image" Target="media/image5.gif"/><Relationship Id="rId42" Type="http://schemas.openxmlformats.org/officeDocument/2006/relationships/image" Target="media/image13.gif"/><Relationship Id="rId7" Type="http://schemas.openxmlformats.org/officeDocument/2006/relationships/hyperlink" Target="http://www.nnrkz.com/sk2017/2017_SKDG.htm" TargetMode="External"/><Relationship Id="rId12" Type="http://schemas.openxmlformats.org/officeDocument/2006/relationships/hyperlink" Target="http://www.nnrkz.com/sk2017/2017_SKDG.htm" TargetMode="External"/><Relationship Id="rId17" Type="http://schemas.openxmlformats.org/officeDocument/2006/relationships/hyperlink" Target="http://www.nnrkz.com/sk2017/2017_SKDG.htm" TargetMode="External"/><Relationship Id="rId25" Type="http://schemas.openxmlformats.org/officeDocument/2006/relationships/hyperlink" Target="http://www.nnrkz.com/sk2017/2017_SKDG.htm" TargetMode="External"/><Relationship Id="rId33" Type="http://schemas.openxmlformats.org/officeDocument/2006/relationships/image" Target="media/image4.gif"/><Relationship Id="rId38"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hyperlink" Target="http://www.nnrkz.com/sk2017/2017_SKDG.htm" TargetMode="External"/><Relationship Id="rId20" Type="http://schemas.openxmlformats.org/officeDocument/2006/relationships/hyperlink" Target="http://www.nnrkz.com/sk2017/2017_SKDG.htm" TargetMode="External"/><Relationship Id="rId29" Type="http://schemas.openxmlformats.org/officeDocument/2006/relationships/hyperlink" Target="http://www.nnrkz.com/sk2017/2017_SKDG.htm" TargetMode="External"/><Relationship Id="rId41" Type="http://schemas.openxmlformats.org/officeDocument/2006/relationships/image" Target="media/image12.gif"/><Relationship Id="rId1" Type="http://schemas.openxmlformats.org/officeDocument/2006/relationships/styles" Target="styles.xml"/><Relationship Id="rId6" Type="http://schemas.openxmlformats.org/officeDocument/2006/relationships/hyperlink" Target="http://www.nnrkz.com/sk2017/2017_SKDG.htm" TargetMode="External"/><Relationship Id="rId11" Type="http://schemas.openxmlformats.org/officeDocument/2006/relationships/hyperlink" Target="http://www.nnrkz.com/sk2017/2017_SKDG.htm" TargetMode="External"/><Relationship Id="rId24" Type="http://schemas.openxmlformats.org/officeDocument/2006/relationships/hyperlink" Target="http://www.nnrkz.com/sk2017/2017_SKDG.htm" TargetMode="External"/><Relationship Id="rId32" Type="http://schemas.openxmlformats.org/officeDocument/2006/relationships/image" Target="media/image3.gif"/><Relationship Id="rId37" Type="http://schemas.openxmlformats.org/officeDocument/2006/relationships/image" Target="media/image8.gif"/><Relationship Id="rId40" Type="http://schemas.openxmlformats.org/officeDocument/2006/relationships/image" Target="media/image11.gif"/><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nrkz.com/sk2017/2017_SKDG.htm" TargetMode="External"/><Relationship Id="rId23" Type="http://schemas.openxmlformats.org/officeDocument/2006/relationships/hyperlink" Target="http://www.nnrkz.com/sk2017/2017_SKDG.htm" TargetMode="External"/><Relationship Id="rId28" Type="http://schemas.openxmlformats.org/officeDocument/2006/relationships/hyperlink" Target="http://www.nnrkz.com/sk2017/2017_SKDG.htm" TargetMode="External"/><Relationship Id="rId36" Type="http://schemas.openxmlformats.org/officeDocument/2006/relationships/image" Target="media/image7.gif"/><Relationship Id="rId10" Type="http://schemas.openxmlformats.org/officeDocument/2006/relationships/hyperlink" Target="http://www.nnrkz.com/sk2017/2017_SKDG.htm" TargetMode="External"/><Relationship Id="rId19" Type="http://schemas.openxmlformats.org/officeDocument/2006/relationships/hyperlink" Target="http://www.nnrkz.com/sk2017/2017_SKDG.htm" TargetMode="External"/><Relationship Id="rId31" Type="http://schemas.openxmlformats.org/officeDocument/2006/relationships/image" Target="media/image2.jpeg"/><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nrkz.com/sk2017/2017_SKDG.htm" TargetMode="External"/><Relationship Id="rId14" Type="http://schemas.openxmlformats.org/officeDocument/2006/relationships/hyperlink" Target="http://www.nnrkz.com/sk2017/2017_SKDG.htm" TargetMode="External"/><Relationship Id="rId22" Type="http://schemas.openxmlformats.org/officeDocument/2006/relationships/hyperlink" Target="http://www.nnrkz.com/sk2017/2017_SKDG.htm" TargetMode="External"/><Relationship Id="rId27" Type="http://schemas.openxmlformats.org/officeDocument/2006/relationships/hyperlink" Target="http://www.nnrkz.com/sk2017/2017_SKDG.htm" TargetMode="External"/><Relationship Id="rId30" Type="http://schemas.openxmlformats.org/officeDocument/2006/relationships/image" Target="media/image1.gif"/><Relationship Id="rId35" Type="http://schemas.openxmlformats.org/officeDocument/2006/relationships/image" Target="media/image6.gif"/><Relationship Id="rId43" Type="http://schemas.openxmlformats.org/officeDocument/2006/relationships/image" Target="media/image1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3498</Words>
  <Characters>19940</Characters>
  <Application>Microsoft Office Word</Application>
  <DocSecurity>0</DocSecurity>
  <Lines>166</Lines>
  <Paragraphs>46</Paragraphs>
  <ScaleCrop>false</ScaleCrop>
  <Company>微软中国</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2017-04-12T03:28:00Z</dcterms:created>
  <dcterms:modified xsi:type="dcterms:W3CDTF">2017-04-12T03:28:00Z</dcterms:modified>
</cp:coreProperties>
</file>