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-312"/>
        <w:tblW w:w="100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862"/>
        <w:gridCol w:w="720"/>
        <w:gridCol w:w="1580"/>
        <w:gridCol w:w="481"/>
        <w:gridCol w:w="709"/>
        <w:gridCol w:w="1276"/>
        <w:gridCol w:w="1842"/>
        <w:gridCol w:w="1310"/>
        <w:gridCol w:w="6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031" w:type="dxa"/>
            <w:gridSpan w:val="1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  <w:t>2017</w:t>
            </w: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  <w:t>年西湖管理区部分事业单位公开招聘岗位条件及数量表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招聘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单位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招聘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单位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简介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招聘岗位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年龄要求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最低学历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专业要求</w:t>
            </w: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其他要求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服务年限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岗位名称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数量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05" w:firstLineChars="50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1</w:t>
            </w:r>
          </w:p>
        </w:tc>
        <w:tc>
          <w:tcPr>
            <w:tcW w:w="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西湖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管理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区人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民医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院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差额拨款事业单位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内科医生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35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岁及以下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全日制本科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临床医学类</w:t>
            </w:r>
            <w:bookmarkStart w:id="0" w:name="_GoBack"/>
            <w:bookmarkEnd w:id="0"/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如具有执业医师资格证者，学历可放宽至全日制大专。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05" w:firstLineChars="5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外科医生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妇产科医生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B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超医生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临床医学类、医学影像学</w:t>
            </w: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护士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大专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护理学类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持有护士资格证书；具有二级及以上医院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年及以上工作经历</w:t>
            </w: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高中语文教师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ab/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汉语言文学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持有高中语文教师资格证；具有中级职称。</w:t>
            </w: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2</w:t>
            </w:r>
          </w:p>
        </w:tc>
        <w:tc>
          <w:tcPr>
            <w:tcW w:w="86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西湖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管理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区第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一中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学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全额拨款事业单位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初中语文教师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35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岁及以下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全日制本科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汉语言文学</w:t>
            </w: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持有初中及以上层次相应学科教师资格证</w:t>
            </w: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初中数学教师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数学类</w:t>
            </w: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初中物理教师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物理学类</w:t>
            </w: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初中化学教师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ab/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化学类</w:t>
            </w: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初中地理教师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ab/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地理学类</w:t>
            </w: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初中生物教师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生物科学类</w:t>
            </w: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3</w:t>
            </w:r>
          </w:p>
        </w:tc>
        <w:tc>
          <w:tcPr>
            <w:tcW w:w="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乡镇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完全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农村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小学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全额拨款事业单位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小学语文教师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35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岁及以下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大专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不限</w:t>
            </w: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持有小学及以上层次相应学科教师资格证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小学数学教师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不限</w:t>
            </w: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小学英语教师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英语</w:t>
            </w: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小学体育教师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体育学类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（乒乓球方向）</w:t>
            </w: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小学体育教师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体育学类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（羽毛球方向）</w:t>
            </w: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小学音乐教师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音乐学、音乐表演</w:t>
            </w: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</w:tbl>
    <w:p>
      <w:pPr>
        <w:tabs>
          <w:tab w:val="left" w:pos="8400"/>
        </w:tabs>
      </w:pPr>
      <w:r>
        <w:rPr>
          <w:rFonts w:hint="eastAsia" w:ascii="仿宋" w:hAnsi="仿宋" w:eastAsia="仿宋"/>
          <w:szCs w:val="21"/>
        </w:rPr>
        <w:t>注：</w:t>
      </w:r>
      <w:r>
        <w:rPr>
          <w:rFonts w:ascii="仿宋" w:hAnsi="仿宋" w:eastAsia="仿宋"/>
          <w:szCs w:val="21"/>
        </w:rPr>
        <w:t>1</w:t>
      </w:r>
      <w:r>
        <w:rPr>
          <w:rFonts w:hint="eastAsia" w:ascii="仿宋" w:hAnsi="仿宋" w:eastAsia="仿宋"/>
          <w:szCs w:val="21"/>
        </w:rPr>
        <w:t>、</w:t>
      </w:r>
      <w:r>
        <w:rPr>
          <w:rFonts w:ascii="仿宋" w:hAnsi="仿宋" w:eastAsia="仿宋"/>
          <w:szCs w:val="21"/>
        </w:rPr>
        <w:t>35</w:t>
      </w:r>
      <w:r>
        <w:rPr>
          <w:rFonts w:hint="eastAsia" w:ascii="仿宋" w:hAnsi="仿宋" w:eastAsia="仿宋"/>
          <w:szCs w:val="21"/>
        </w:rPr>
        <w:t>岁及以下是指</w:t>
      </w:r>
      <w:r>
        <w:rPr>
          <w:rFonts w:ascii="仿宋" w:hAnsi="仿宋" w:eastAsia="仿宋"/>
          <w:szCs w:val="21"/>
        </w:rPr>
        <w:t>1982</w:t>
      </w:r>
      <w:r>
        <w:rPr>
          <w:rFonts w:hint="eastAsia" w:ascii="仿宋" w:hAnsi="仿宋" w:eastAsia="仿宋"/>
          <w:szCs w:val="21"/>
        </w:rPr>
        <w:t>年</w:t>
      </w:r>
      <w:r>
        <w:rPr>
          <w:rFonts w:ascii="仿宋" w:hAnsi="仿宋" w:eastAsia="仿宋"/>
          <w:szCs w:val="21"/>
        </w:rPr>
        <w:t>5</w:t>
      </w:r>
      <w:r>
        <w:rPr>
          <w:rFonts w:hint="eastAsia" w:ascii="仿宋" w:hAnsi="仿宋" w:eastAsia="仿宋"/>
          <w:szCs w:val="21"/>
        </w:rPr>
        <w:t>月</w:t>
      </w:r>
      <w:r>
        <w:rPr>
          <w:rFonts w:ascii="仿宋" w:hAnsi="仿宋" w:eastAsia="仿宋"/>
          <w:szCs w:val="21"/>
        </w:rPr>
        <w:t>1</w:t>
      </w:r>
      <w:r>
        <w:rPr>
          <w:rFonts w:hint="eastAsia" w:ascii="仿宋" w:hAnsi="仿宋" w:eastAsia="仿宋"/>
          <w:szCs w:val="21"/>
        </w:rPr>
        <w:t>日及以后出生；</w:t>
      </w:r>
      <w:r>
        <w:rPr>
          <w:rFonts w:ascii="仿宋" w:hAnsi="仿宋" w:eastAsia="仿宋"/>
          <w:szCs w:val="21"/>
        </w:rPr>
        <w:t>2</w:t>
      </w:r>
      <w:r>
        <w:rPr>
          <w:rFonts w:hint="eastAsia" w:ascii="仿宋" w:hAnsi="仿宋" w:eastAsia="仿宋"/>
          <w:szCs w:val="21"/>
        </w:rPr>
        <w:t>、工作经历计算截止时间为</w:t>
      </w:r>
      <w:r>
        <w:rPr>
          <w:rFonts w:ascii="仿宋" w:hAnsi="仿宋" w:eastAsia="仿宋"/>
          <w:szCs w:val="21"/>
        </w:rPr>
        <w:t>2017</w:t>
      </w:r>
      <w:r>
        <w:rPr>
          <w:rFonts w:hint="eastAsia" w:ascii="仿宋" w:hAnsi="仿宋" w:eastAsia="仿宋"/>
          <w:szCs w:val="21"/>
        </w:rPr>
        <w:t>年</w:t>
      </w:r>
      <w:r>
        <w:rPr>
          <w:rFonts w:ascii="仿宋" w:hAnsi="仿宋" w:eastAsia="仿宋"/>
          <w:szCs w:val="21"/>
        </w:rPr>
        <w:t>6</w:t>
      </w:r>
      <w:r>
        <w:rPr>
          <w:rFonts w:hint="eastAsia" w:ascii="仿宋" w:hAnsi="仿宋" w:eastAsia="仿宋"/>
          <w:szCs w:val="21"/>
        </w:rPr>
        <w:t>月</w:t>
      </w:r>
      <w:r>
        <w:rPr>
          <w:rFonts w:ascii="仿宋" w:hAnsi="仿宋" w:eastAsia="仿宋"/>
          <w:szCs w:val="21"/>
        </w:rPr>
        <w:t>30</w:t>
      </w:r>
      <w:r>
        <w:rPr>
          <w:rFonts w:hint="eastAsia" w:ascii="仿宋" w:hAnsi="仿宋" w:eastAsia="仿宋"/>
          <w:szCs w:val="21"/>
        </w:rPr>
        <w:t>日。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10B23"/>
    <w:rsid w:val="79D10B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2017-04-25T09:15:00Z</dcterms:created>
  <dc:creator>Administrator</dc:creator>
  <cp:lastModifiedBy>Administrator</cp:lastModifiedBy>
  <dcterms:modified xsi:type="dcterms:W3CDTF">2017-04-25T09:15:16Z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