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720" w:lineRule="atLeast"/>
        <w:ind w:left="0" w:right="0" w:firstLine="0"/>
        <w:jc w:val="both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附件1：   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72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72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2018年春季古蔺县认定教师资格时间安排及注意事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2432"/>
        <w:gridCol w:w="3171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内容</w:t>
            </w:r>
          </w:p>
        </w:tc>
        <w:tc>
          <w:tcPr>
            <w:tcW w:w="2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时   间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地   点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需提交材料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网上报名</w:t>
            </w:r>
          </w:p>
        </w:tc>
        <w:tc>
          <w:tcPr>
            <w:tcW w:w="2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  <w:bdr w:val="none" w:color="auto" w:sz="0" w:space="0"/>
                <w:lang w:eastAsia="zh-CN"/>
              </w:rPr>
              <w:t>4月1日—4月10日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中国教师资格网址：www.jszg.edu.cn</w:t>
            </w:r>
          </w:p>
        </w:tc>
        <w:tc>
          <w:tcPr>
            <w:tcW w:w="2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详见本公告教师资格认定申请需提交基本材料要求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现场确认</w:t>
            </w:r>
          </w:p>
        </w:tc>
        <w:tc>
          <w:tcPr>
            <w:tcW w:w="2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4月11日—20日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18"/>
                <w:szCs w:val="18"/>
                <w:bdr w:val="none" w:color="auto" w:sz="0" w:space="0"/>
              </w:rPr>
              <w:t>(工作日内：8:30—18:00)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古蔺县教育局</w:t>
            </w:r>
          </w:p>
        </w:tc>
        <w:tc>
          <w:tcPr>
            <w:tcW w:w="2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体检</w:t>
            </w:r>
          </w:p>
        </w:tc>
        <w:tc>
          <w:tcPr>
            <w:tcW w:w="2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4月2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日—5月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日（工作日）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认定机构</w:t>
            </w: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u w:val="single"/>
                <w:bdr w:val="none" w:color="auto" w:sz="0" w:space="0"/>
                <w:lang w:eastAsia="zh-CN"/>
              </w:rPr>
              <w:t>提前发布公告，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安排到指定医院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按认定机构要求提交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能力测试</w:t>
            </w:r>
          </w:p>
        </w:tc>
        <w:tc>
          <w:tcPr>
            <w:tcW w:w="2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5月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日—5月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日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测试范围和对象，由认定机构</w:t>
            </w: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u w:val="single"/>
                <w:bdr w:val="none" w:color="auto" w:sz="0" w:space="0"/>
                <w:lang w:eastAsia="zh-CN"/>
              </w:rPr>
              <w:t>提前发布公告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按认定机构要求提交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证书发放</w:t>
            </w:r>
          </w:p>
        </w:tc>
        <w:tc>
          <w:tcPr>
            <w:tcW w:w="2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  <w:shd w:val="clear" w:fill="FFFFFF"/>
                <w:lang w:eastAsia="zh-CN"/>
              </w:rPr>
              <w:t>6月10日—7月10日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  <w:bdr w:val="none" w:color="auto" w:sz="0" w:space="0"/>
                <w:lang w:eastAsia="zh-CN"/>
              </w:rPr>
              <w:t>工作日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古蔺县教育局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需携带本人身份证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2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2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33B10"/>
    <w:rsid w:val="40F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2018-03-29T01:31:00Z</dcterms:created>
  <dc:creator>lz</dc:creator>
  <cp:lastModifiedBy>lz</cp:lastModifiedBy>
  <dcterms:modified xsi:type="dcterms:W3CDTF">2018-03-29T01:32:01Z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