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小学142人，其中：语文51人、数学22人、英语20人、音乐13人、体育17人、美术8人、科学11人。</w:t>
      </w:r>
    </w:p>
    <w:p>
      <w:pPr>
        <w:rPr>
          <w:rFonts w:hint="eastAsia"/>
        </w:rPr>
      </w:pPr>
    </w:p>
    <w:p>
      <w:r>
        <w:rPr>
          <w:rFonts w:hint="eastAsia"/>
        </w:rPr>
        <w:t>初中44人，其中：语文2人、数学5人、英语11人、物理6人、化学2人、生物4人、政治3人、历史7人、体育4人。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C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提拉米苏的爱恋 </cp:lastModifiedBy>
  <dcterms:modified xsi:type="dcterms:W3CDTF">2019-05-08T04:28:58Z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